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88D" w:rsidRPr="00A827FF" w:rsidRDefault="00C22E4D" w:rsidP="00F546CF">
      <w:pPr>
        <w:pageBreakBefore/>
        <w:spacing w:after="0" w:line="240" w:lineRule="auto"/>
        <w:ind w:right="28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Договор</w:t>
      </w:r>
      <w:r w:rsidR="00EB2F22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№ </w:t>
      </w:r>
      <w:r w:rsidR="007735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</w:t>
      </w:r>
      <w:r w:rsidR="00207B8B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на поставку </w:t>
      </w:r>
      <w:r w:rsidR="00A8293B" w:rsidRPr="00A8293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мяса на 1 полугодие</w:t>
      </w:r>
      <w:r w:rsidR="00AA638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2025 год</w:t>
      </w:r>
      <w:r w:rsidR="00A8293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г. Оренбург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321E5F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D01EC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</w:t>
      </w:r>
      <w:r w:rsidR="00A2645A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01EC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</w:t>
      </w:r>
      <w:r w:rsidR="004215F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</w:t>
      </w:r>
      <w:r w:rsidR="00D01EC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</w:t>
      </w:r>
      <w:r w:rsidR="009F08A1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</w:t>
      </w:r>
      <w:r w:rsidR="00267752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</w:t>
      </w:r>
      <w:r w:rsidR="009F08A1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01EC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16263A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83333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16263A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074031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</w:t>
      </w:r>
      <w:r w:rsidR="00CA3715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074031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</w:t>
      </w:r>
      <w:r w:rsidR="00D308B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</w:t>
      </w:r>
      <w:r w:rsidR="00C5424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</w:t>
      </w:r>
      <w:r w:rsidR="00A5211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8949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</w:t>
      </w:r>
      <w:r w:rsidR="005E3F4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16263A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01EC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</w:t>
      </w:r>
      <w:r w:rsidR="0071026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</w:t>
      </w:r>
      <w:r w:rsidR="00067CB2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</w:t>
      </w:r>
      <w:r w:rsidR="009F08A1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77352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</w:t>
      </w:r>
      <w:r w:rsidR="0066509F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202</w:t>
      </w:r>
      <w:r w:rsidR="005006E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</w:t>
      </w:r>
      <w:r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г.</w:t>
      </w:r>
    </w:p>
    <w:p w:rsidR="0093675F" w:rsidRPr="00F546CF" w:rsidRDefault="0060488D" w:rsidP="00FC16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6A7BA4">
        <w:rPr>
          <w:rFonts w:ascii="Times New Roman" w:eastAsia="Times New Roman" w:hAnsi="Times New Roman" w:cs="Times New Roman"/>
          <w:sz w:val="20"/>
          <w:szCs w:val="20"/>
          <w:lang w:eastAsia="ru-RU"/>
        </w:rPr>
        <w:t>Акционерное общество «Санаторий-профилакторий «Солнечный» (АО «Санаторий-профилакторий «Солнечный»),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именуемое в дальнейшем Покупатель, в лице исполняющей обязанности генерального директора </w:t>
      </w:r>
      <w:r w:rsidR="00676725">
        <w:rPr>
          <w:rFonts w:ascii="Times New Roman" w:eastAsia="Times New Roman" w:hAnsi="Times New Roman" w:cs="Times New Roman"/>
          <w:sz w:val="20"/>
          <w:szCs w:val="20"/>
          <w:lang w:eastAsia="ru-RU"/>
        </w:rPr>
        <w:t>Макаровой Юлии Ивановны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, действующего на основании Устава, с одной стороны и</w:t>
      </w:r>
      <w:r w:rsidR="008E2AF6" w:rsidRPr="00F546CF">
        <w:rPr>
          <w:sz w:val="20"/>
          <w:szCs w:val="20"/>
        </w:rPr>
        <w:t xml:space="preserve"> </w:t>
      </w:r>
      <w:r w:rsidR="00764043">
        <w:rPr>
          <w:rFonts w:ascii="Times New Roman" w:hAnsi="Times New Roman" w:cs="Times New Roman"/>
          <w:b/>
          <w:sz w:val="20"/>
          <w:szCs w:val="20"/>
        </w:rPr>
        <w:t>________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именуемое в дальнейшем «Поставщик», в лице </w:t>
      </w:r>
      <w:r w:rsidR="00C408E4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директора </w:t>
      </w:r>
      <w:r w:rsidR="0076404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действующего на основании </w:t>
      </w:r>
      <w:r w:rsidR="0076404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  <w:r w:rsidR="00D70F1F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7F71FF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результатам </w:t>
      </w:r>
      <w:r w:rsidR="002B3DF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="006102B8" w:rsidRPr="00F940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электронной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форме на право заключения Договора на поставку </w:t>
      </w:r>
      <w:r w:rsidR="002B3DF0">
        <w:rPr>
          <w:rFonts w:ascii="Times New Roman" w:eastAsia="Times New Roman" w:hAnsi="Times New Roman" w:cs="Times New Roman"/>
          <w:sz w:val="20"/>
          <w:szCs w:val="20"/>
          <w:lang w:eastAsia="ru-RU"/>
        </w:rPr>
        <w:t>мяса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нужд АО «Санаторий-профилакторий «Солнечный», на основании </w:t>
      </w:r>
      <w:r w:rsidR="002B3DF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подведению итогов</w:t>
      </w:r>
      <w:proofErr w:type="gramEnd"/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закупки № </w:t>
      </w:r>
      <w:r w:rsidR="00764043">
        <w:rPr>
          <w:rFonts w:ascii="Times New Roman" w:eastAsia="Times New Roman" w:hAnsi="Times New Roman" w:cs="Times New Roman"/>
          <w:sz w:val="20"/>
          <w:szCs w:val="20"/>
          <w:lang w:eastAsia="ru-RU"/>
        </w:rPr>
        <w:t>____/__</w:t>
      </w:r>
      <w:r w:rsidR="006102B8" w:rsidRPr="00211D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«</w:t>
      </w:r>
      <w:r w:rsidR="00764043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6102B8" w:rsidRPr="00211D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0E0C45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="00764043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3D5D58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заключили настоящий Договор о следующем:</w:t>
      </w:r>
    </w:p>
    <w:p w:rsidR="0060488D" w:rsidRPr="00F546CF" w:rsidRDefault="0060488D" w:rsidP="00A2645A">
      <w:pPr>
        <w:widowControl w:val="0"/>
        <w:numPr>
          <w:ilvl w:val="0"/>
          <w:numId w:val="1"/>
        </w:numPr>
        <w:suppressAutoHyphens/>
        <w:spacing w:after="0" w:line="240" w:lineRule="atLeast"/>
        <w:ind w:left="0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Предмет Договора</w:t>
      </w:r>
    </w:p>
    <w:p w:rsidR="0060488D" w:rsidRPr="00F546CF" w:rsidRDefault="0060488D" w:rsidP="00A2645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1.1. Поставщик обязуется поставить Покупателю товар, а Покупатель обязуется принять и оплатить поставленный товар.</w:t>
      </w:r>
    </w:p>
    <w:p w:rsidR="0060488D" w:rsidRPr="00F546CF" w:rsidRDefault="0060488D" w:rsidP="00FC16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1.2. Номенклатура и количество товара, его качество и комплектация, а также условия поставки, пункт отгрузки и (или) пункт получения товара, определяются согласно спецификации к договору (Приложение №1 к настоящему Договору). </w:t>
      </w:r>
    </w:p>
    <w:p w:rsidR="0060488D" w:rsidRPr="00F546CF" w:rsidRDefault="0060488D" w:rsidP="00D429A1">
      <w:pPr>
        <w:widowControl w:val="0"/>
        <w:numPr>
          <w:ilvl w:val="0"/>
          <w:numId w:val="1"/>
        </w:numPr>
        <w:suppressAutoHyphens/>
        <w:spacing w:after="0" w:line="240" w:lineRule="atLeast"/>
        <w:ind w:left="0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Термины и определения Договора</w:t>
      </w:r>
    </w:p>
    <w:p w:rsidR="0060488D" w:rsidRPr="00F546CF" w:rsidRDefault="0060488D" w:rsidP="00D429A1">
      <w:pPr>
        <w:tabs>
          <w:tab w:val="left" w:pos="0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2.1.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настоящем Договоре, включая приложения к нему, термины и определения употребляются в следующих значениях:</w:t>
      </w:r>
    </w:p>
    <w:p w:rsidR="0060488D" w:rsidRPr="00F546CF" w:rsidRDefault="0060488D" w:rsidP="00FC16A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Покупатель - А</w:t>
      </w:r>
      <w:r w:rsidRPr="00F546CF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кционерное общество «Санаторий-профилакторий «Солнечный» (АО «Санаторий-профилакторий «Солнечный»), 4600</w:t>
      </w:r>
      <w:r w:rsidR="00676725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09</w:t>
      </w:r>
      <w:r w:rsidRPr="00F546CF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, г. Оренбург, ул. Турбинная, 58.</w:t>
      </w:r>
      <w:proofErr w:type="gramEnd"/>
    </w:p>
    <w:p w:rsidR="0060488D" w:rsidRPr="00F546CF" w:rsidRDefault="0060488D" w:rsidP="00FC16A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Поставщик – </w:t>
      </w:r>
      <w:r w:rsidR="000E0C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  <w:r w:rsidR="00634D38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573205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8E2AF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488D" w:rsidRDefault="00C22E4D" w:rsidP="00FC16A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Товар –</w:t>
      </w:r>
      <w:r w:rsidR="003F79A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7C211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мясная</w:t>
      </w:r>
      <w:r w:rsidR="008949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продукция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 ассортименте.</w:t>
      </w:r>
    </w:p>
    <w:p w:rsidR="0060488D" w:rsidRPr="00F546CF" w:rsidRDefault="0060488D" w:rsidP="00FC16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 Цена</w:t>
      </w:r>
    </w:p>
    <w:p w:rsidR="0060488D" w:rsidRPr="00F546CF" w:rsidRDefault="0060488D" w:rsidP="00FC16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3.1.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Общая сумма договора складывается из единичных расценок, указанных в спецификации к Договору (Приложение № 1) и количества заявок в течение срока действия договора и ориентировочно </w:t>
      </w:r>
      <w:r w:rsidRPr="000957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составляет 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09573C" w:rsidRPr="00401285">
        <w:rPr>
          <w:rFonts w:ascii="Times New Roman" w:hAnsi="Times New Roman" w:cs="Times New Roman"/>
          <w:sz w:val="20"/>
          <w:szCs w:val="20"/>
        </w:rPr>
        <w:t>_______</w:t>
      </w:r>
      <w:r w:rsidR="0009573C" w:rsidRPr="00401285">
        <w:rPr>
          <w:rFonts w:ascii="Times New Roman" w:hAnsi="Times New Roman" w:cs="Times New Roman"/>
          <w:b/>
          <w:sz w:val="20"/>
          <w:szCs w:val="20"/>
        </w:rPr>
        <w:t xml:space="preserve"> (________</w:t>
      </w:r>
      <w:r w:rsidR="0009573C" w:rsidRPr="00401285">
        <w:rPr>
          <w:rFonts w:ascii="Times New Roman" w:hAnsi="Times New Roman" w:cs="Times New Roman"/>
          <w:sz w:val="20"/>
          <w:szCs w:val="20"/>
        </w:rPr>
        <w:t>) рублей __ копеек,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 xml:space="preserve"> (НДС не облагается на основании  п. </w:t>
      </w:r>
      <w:r w:rsidR="00134071">
        <w:rPr>
          <w:rFonts w:ascii="Times New Roman" w:hAnsi="Times New Roman" w:cs="Times New Roman"/>
          <w:i/>
          <w:sz w:val="20"/>
          <w:szCs w:val="20"/>
        </w:rPr>
        <w:t>_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 xml:space="preserve"> ст. </w:t>
      </w:r>
      <w:r w:rsidR="00134071">
        <w:rPr>
          <w:rFonts w:ascii="Times New Roman" w:hAnsi="Times New Roman" w:cs="Times New Roman"/>
          <w:i/>
          <w:sz w:val="20"/>
          <w:szCs w:val="20"/>
        </w:rPr>
        <w:t>__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 xml:space="preserve"> Налогового Кодекса РФ / кроме того НДС - %-_________ (__________) рублей,</w:t>
      </w:r>
      <w:r w:rsidR="00F47AAF" w:rsidRPr="00F47AAF">
        <w:t xml:space="preserve"> </w:t>
      </w:r>
      <w:r w:rsidR="00F47AAF">
        <w:t>(</w:t>
      </w:r>
      <w:r w:rsidR="00F47AAF" w:rsidRPr="00F47AAF">
        <w:rPr>
          <w:rFonts w:ascii="Times New Roman" w:hAnsi="Times New Roman" w:cs="Times New Roman"/>
          <w:i/>
          <w:sz w:val="20"/>
          <w:szCs w:val="20"/>
        </w:rPr>
        <w:t>НДС облагается на основании  п. _ ст. __ Налогового Кодекса РФ</w:t>
      </w:r>
      <w:r w:rsidR="00F47AAF">
        <w:rPr>
          <w:rFonts w:ascii="Times New Roman" w:hAnsi="Times New Roman" w:cs="Times New Roman"/>
          <w:i/>
          <w:sz w:val="20"/>
          <w:szCs w:val="20"/>
        </w:rPr>
        <w:t>),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 xml:space="preserve"> всего с НДС сумма оказываемых услуг составляет_______ (________) рублей __ копеек).</w:t>
      </w:r>
      <w:r w:rsidRPr="0009573C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.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Цена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товара включает все затраты Поставщика, связанные с выполнением поставок, в том числе расходы на транспортировку товара до грузополучателя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3.2. Цены за единицу поставляемых продуктов питания являются максимальными и не должны превышать цены указанные в Приложении № 1 «Спецификация» к настоящему Договору, а так же розничные цены на данные (либо аналогичные) продукты, сложившиеся на момент поставки на рынке продуктов питания.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3.3. Покупатель оставляет за собой право при заключении Договора увеличивать или уменьшать изначальный объем закупаемой продукции в пределах 10%, не меняя при этом цену единицы поставляемой продукции и другие условия.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3.4. Поставка (выполнение работ, оказание услуг) осуществляется по мере возникновения потребности у </w:t>
      </w:r>
      <w:r w:rsidR="00D46F2F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аказчика по заявкам Покупателя. В течение периода действия договора (иного периода, определенного договором) Покупатель будет постепенно «выбирать» указанный в договоре максимальный об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ъем.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3.5. Не заказанный Покупателем товар не поставляется, не принимается и не оплачивается Покупателем.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3.6.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не выбора Покупателем всего объема продукции на ориентировочную сумму договора, общая цена договора на этап</w:t>
      </w:r>
      <w:r w:rsidR="00EA5952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закрытия данного договора подлежит соразмерному уменьшению и должна составить определенную сумму исходя из количества поставленной продукции в течение всего договорного периода и единичных расценок, указанных в спецификации (Приложение № 1 к Договору). 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 Поставка товара и документация</w:t>
      </w:r>
    </w:p>
    <w:p w:rsidR="0060488D" w:rsidRPr="00F546CF" w:rsidRDefault="0060488D" w:rsidP="00CB770C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4.1.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Поставка товара осуществляется Поставщиком Покупателю в соответствии с условиями, оговоренными в спецификации (приложение № 1), и другими условиями, предусмотренными в настоящем Договоре.</w:t>
      </w:r>
    </w:p>
    <w:p w:rsidR="0060488D" w:rsidRPr="00F546CF" w:rsidRDefault="0060488D" w:rsidP="00CB770C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4.2.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60488D" w:rsidRPr="00F546CF" w:rsidRDefault="0060488D" w:rsidP="00CB770C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4.3.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60488D" w:rsidRPr="00F546CF" w:rsidRDefault="0060488D" w:rsidP="00CB770C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4.4.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4.5.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  <w:proofErr w:type="gramEnd"/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4.6. Продукция должна быть соответствующим образом упакована. Упаковка должна обеспечить сохранность продукции при хранении и транспортировке. Поставщик обязан обеспечить поставку продукции своим специализированным охлаждаемым или изотермическим транспортом с выполнением всех санитарно-гигиенических норм и правил. Транспорт, используемый для перевозки продукции, должен иметь санитарный паспорт, быть чистым в исправном состоянии, кузов машины должен иметь гигиеническое покрытие, легко поддающееся мойке. Шофер – экспедитор/экспедитор должен иметь при себе личную медицинскую книжку и спецодежду, строго соблюдать правила личной гигиены и правила транспортировки пищевых продуктов.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4.7. Поставщик должен обеспечить возможность экстренной доставки продукции в срок не позднее 3 часов с момента получения заявки от Покупателя.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Замена некачественной продукции и допоставка недостающей осуществляется в течение 3 часов с момента получения уведомления от заказчика.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</w:t>
      </w:r>
      <w:r w:rsidR="00FB0161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 Качество Продукции, поставляемой по настоящему Договору, должно соответствовать требованиям ГОСТов и требованиям настоящего Договора. Не допускается поставка продукции, содержащей ГМО.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</w:t>
      </w:r>
      <w:r w:rsidR="00FB0161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 При осуществлении поставки Продукции и организации погрузочно-разгрузочных работ  Поставщик обеспечивает соблюдение установленных законодательством РФ требований охраны труда и техники безопасности.</w:t>
      </w:r>
    </w:p>
    <w:p w:rsidR="0060488D" w:rsidRDefault="00A43459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4.1</w:t>
      </w:r>
      <w:r w:rsidR="00FB0161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Поставщик предоставляет Покупателю информацию об отнесении привлекаемых организаций к субъектам малого и среднего предпринимательства в момент заключения договора (дополнительного соглашения о привлечении/замене субподрядных организаций).</w:t>
      </w:r>
    </w:p>
    <w:p w:rsidR="00CD4785" w:rsidRPr="00CD4785" w:rsidRDefault="004B3592" w:rsidP="00916C01">
      <w:pPr>
        <w:tabs>
          <w:tab w:val="left" w:pos="567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51523">
        <w:rPr>
          <w:rFonts w:ascii="Times New Roman" w:eastAsia="Times New Roman" w:hAnsi="Times New Roman" w:cs="Times New Roman"/>
          <w:sz w:val="20"/>
          <w:szCs w:val="20"/>
          <w:lang w:eastAsia="ru-RU"/>
        </w:rPr>
        <w:t>4.1</w:t>
      </w:r>
      <w:r w:rsidR="00FB0161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97275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Поставщик вправе переуступить право требования оплаты по выполненным договорным обязательствам в пользу иного лица (финансового агента). При этом Поставщик обязан предоставить Покупателю (представителю Покупателя) оригинал письменного уведомления об уступке денежного требования в течени</w:t>
      </w:r>
      <w:proofErr w:type="gramStart"/>
      <w:r w:rsidRPr="00972750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proofErr w:type="gramEnd"/>
      <w:r w:rsidRPr="009727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 (двух)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считается дата подписания Соглашения о переуступке прав между Поставщиком и Фактором. Поставщик обязан включить в заключаемое с Финансовым агентом (Фактором) Соглашение о переуступке права денежного требования обязательства исполнения Поставщиком регрессных требований Фактора (факторинг с правом регресса).</w:t>
      </w:r>
      <w:r w:rsidR="00CD4785" w:rsidRPr="00CD478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CD4785" w:rsidRPr="00CD478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(В случае заключения Договора с субъектом МСП включить данный пункт).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Приемка Товара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5.1.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Поставка осуществляется на склады Покупателя по следующим адресам: г. Оренбург, </w:t>
      </w:r>
      <w:r w:rsidR="00D762C4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ул. Турбинная, 58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B933E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, г. Оренбург, урочище «Дубки», база отдыха «Энергетик».</w:t>
      </w:r>
      <w:proofErr w:type="gramEnd"/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5.2. Ответственными представителями Покупателя, которые осуществляют принятие товара, поставляемого по настоящему Договору, являются:</w:t>
      </w:r>
    </w:p>
    <w:p w:rsidR="00D762C4" w:rsidRPr="00F546CF" w:rsidRDefault="00D762C4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заведующий складом продуктов, тел. (3532)78-80-16 (по адресу г. Оренбург, ул.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Турбинная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, 58);</w:t>
      </w:r>
    </w:p>
    <w:p w:rsidR="00921C6E" w:rsidRPr="00F546CF" w:rsidRDefault="00921C6E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заведующий хозяйством, тел. (3532) 31-77-12 (по адресу г. Оренбург, урочище «Дубки», база отдыха «Энергетик»).</w:t>
      </w:r>
      <w:proofErr w:type="gramEnd"/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5.3. </w:t>
      </w:r>
      <w:r w:rsidR="008D6DD1" w:rsidRP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Поставка осуществляется </w:t>
      </w:r>
      <w:r w:rsidR="0089624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два раза в неделю, </w:t>
      </w:r>
      <w:r w:rsidR="008D6DD1" w:rsidRP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течени</w:t>
      </w:r>
      <w:proofErr w:type="gramStart"/>
      <w:r w:rsidR="008D6DD1" w:rsidRP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proofErr w:type="gramEnd"/>
      <w:r w:rsidR="008D6DD1" w:rsidRP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одного рабочего дн</w:t>
      </w:r>
      <w:r w:rsid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 с момента направления заявки Поставщику в рабочее время </w:t>
      </w:r>
      <w:r w:rsidR="00F0469A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Покупателя</w:t>
      </w:r>
      <w:r w:rsid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8D6DD1" w:rsidRP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Заявка на поставку товара оформляется в письменной форме в 2 экземплярах, один экземпляр передается Покупателем непосредственно представителю   Поставщика, второй экземпляр с отметкой представителя Поставщика в получении остается у Покупателя. Также заявка на поставку может быть передана Покупателем в письменной форме по факсу Поставщика. Заявка подается в пределах номенклатуры и объемов, определенных в спецификации (приложение №1 к настоящему Договору). Доставка, погрузка разгрузка и выкладка продукции на склад Покупателя осуществляется силами Поставщика.</w:t>
      </w:r>
    </w:p>
    <w:p w:rsidR="0060488D" w:rsidRPr="00F546CF" w:rsidRDefault="0060488D" w:rsidP="0060488D">
      <w:pPr>
        <w:suppressAutoHyphens/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5.4. Товар передается Покупателю по товарно-транспортной накладной, составленной в двух экземплярах, в которой указываются наименование, количество, фасовка, единицы измерения, ассортимент и цена за единицу поставляемого товара.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5.5. Приемка товара осуществляется ответственным лицом Покупателя во время передачи продукции Покупателю. По факту приемки Покупатель на товарно-транспортной накладной делает соответствующую отметку.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5.6. В случае несоответствия количества, товарного вида или ассортимента продукции заказу Покупателя, требованиям настоящего Договора, ответственное лицо Покупателя в товарно-транспортной накладной делает отметку о фактически принятом количестве и ассортименте Продукции или незамедлительно уведомляет о несоответствии Поставщика, а Поставщик в срок не более 3 (трех) часов обязуется устранить соответствующее нарушение.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Продукция, не соответствующая условиям договора, от принятия которой ввиду такого несоответствия Покупатель отказался, считается не поставленной и оплате Покупателем не подлежит.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5.7.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обнаружения несоответствия товара условиям настоящего Договора о количестве и (или) ассортименте, и (или) сроке годности, и (или) качестве, после приемки товара, если такое несоответствие не могло быть обнаружено Покупателем при принятии продукции (скрытый брак), Покупатель незамедлительно в письменной форме извещает Поставщика об этом и вызывает ответственного представителя Поставщика для составления Акта о несоответствии продукции условиям Договора.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Неявка ответственного представителя Поставщика для составления Акта или немотивированный отказ ответственного представителя Поставщика от подписания Акта фиксируются Покупателем в одностороннем порядке.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5.8.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обнаружения Покупателем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5.9. Одновременно, с поставкой каждой партии товара, Поставщик обязан передавать Покупателю следующие сопроводительные документы, оформленные надлежащим образом: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товарно-транспортную накладную;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счет;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счет-фактуру;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декларации о соответствии или сертификат соответствия;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удостоверения качества и безопасности, в которых должны быть отражены номер и дата выдачи удостоверения, наименование и адрес изготовителя продукции, наименование продукции, показатели качества (сорт, категория, жирность), дата изготовления (дата фасовки), температурные условия хранения для скоропортящейся продукции, срок годности.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5.10.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Поставщик имеет право отгружать товар по цене меньшей, чем указанной в спецификации на основании прейскуранта действующий на день отгрузки.</w:t>
      </w:r>
    </w:p>
    <w:p w:rsidR="00812E7D" w:rsidRPr="00F546CF" w:rsidRDefault="00812E7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5.11.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600CA" w:rsidRPr="00F546CF">
        <w:rPr>
          <w:rFonts w:ascii="Times New Roman" w:hAnsi="Times New Roman" w:cs="Times New Roman"/>
          <w:sz w:val="20"/>
          <w:szCs w:val="20"/>
        </w:rPr>
        <w:t xml:space="preserve">Во избежание распространения  новой </w:t>
      </w:r>
      <w:proofErr w:type="spellStart"/>
      <w:r w:rsidR="00C600CA" w:rsidRPr="00F546CF">
        <w:rPr>
          <w:rFonts w:ascii="Times New Roman" w:hAnsi="Times New Roman" w:cs="Times New Roman"/>
          <w:sz w:val="20"/>
          <w:szCs w:val="20"/>
        </w:rPr>
        <w:t>короновирусной</w:t>
      </w:r>
      <w:proofErr w:type="spellEnd"/>
      <w:r w:rsidR="00001B26" w:rsidRPr="00F546CF">
        <w:rPr>
          <w:rFonts w:ascii="Times New Roman" w:hAnsi="Times New Roman" w:cs="Times New Roman"/>
          <w:sz w:val="20"/>
          <w:szCs w:val="20"/>
        </w:rPr>
        <w:t xml:space="preserve"> </w:t>
      </w:r>
      <w:r w:rsidR="00C600CA" w:rsidRPr="00F546CF">
        <w:rPr>
          <w:rFonts w:ascii="Times New Roman" w:hAnsi="Times New Roman" w:cs="Times New Roman"/>
          <w:sz w:val="20"/>
          <w:szCs w:val="20"/>
        </w:rPr>
        <w:t>инфекции</w:t>
      </w:r>
      <w:r w:rsidR="00C600CA" w:rsidRPr="00F546CF">
        <w:rPr>
          <w:sz w:val="20"/>
          <w:szCs w:val="20"/>
        </w:rPr>
        <w:t>, п</w:t>
      </w:r>
      <w:r w:rsidRPr="00F546CF">
        <w:rPr>
          <w:rFonts w:ascii="Times New Roman" w:hAnsi="Times New Roman" w:cs="Times New Roman"/>
          <w:sz w:val="20"/>
          <w:szCs w:val="20"/>
        </w:rPr>
        <w:t xml:space="preserve">редставитель Поставщика при осуществлении  доставки  Товара </w:t>
      </w:r>
      <w:r w:rsidR="00C271E7" w:rsidRPr="00F546CF">
        <w:rPr>
          <w:rFonts w:ascii="Times New Roman" w:hAnsi="Times New Roman" w:cs="Times New Roman"/>
          <w:sz w:val="20"/>
          <w:szCs w:val="20"/>
        </w:rPr>
        <w:t xml:space="preserve"> на  склад</w:t>
      </w:r>
      <w:r w:rsidRPr="00F546CF">
        <w:rPr>
          <w:rFonts w:ascii="Times New Roman" w:hAnsi="Times New Roman" w:cs="Times New Roman"/>
          <w:sz w:val="20"/>
          <w:szCs w:val="20"/>
        </w:rPr>
        <w:t xml:space="preserve"> Покупателя</w:t>
      </w:r>
      <w:r w:rsidR="00C600CA" w:rsidRPr="00F546CF">
        <w:rPr>
          <w:rFonts w:ascii="Times New Roman" w:hAnsi="Times New Roman" w:cs="Times New Roman"/>
          <w:sz w:val="20"/>
          <w:szCs w:val="20"/>
        </w:rPr>
        <w:t xml:space="preserve">, </w:t>
      </w:r>
      <w:r w:rsidRPr="00F546CF">
        <w:rPr>
          <w:rFonts w:ascii="Times New Roman" w:hAnsi="Times New Roman" w:cs="Times New Roman"/>
          <w:sz w:val="20"/>
          <w:szCs w:val="20"/>
        </w:rPr>
        <w:t xml:space="preserve">  обязан иметь 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 себе средства защиты (респираторы, медицинские маски, одноразовые перчатки и антисе</w:t>
      </w:r>
      <w:r w:rsidR="0015718C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птические средства), которыми снабжается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 счет сре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дств св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оего работодателя</w:t>
      </w:r>
      <w:r w:rsidR="0015718C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Качество продукции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6.1.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Качество поставляемого по настоящему Договору товара должно соответствовать стандартам и требованиям, предусмотренным действующими нормативными правовыми актами и указанными в Спецификации.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6.2.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Поставляемый товар должен иметь остаточный срок годности</w:t>
      </w:r>
      <w:r w:rsidR="007E73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 менее 2/3 от установленного производителем срока годности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6.3.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Стороны пришли к соглашению, что для проверки соответствия качества поставленной Продукции требованиям, установленным настоящим Договором, могут привлекаться независимые эксперты.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Если результаты заключения независимой экспертизы свидетельствуют о несоответствии качества товара условиям настоящего Договора, по причинам, возникшим до передачи продукции Покупателю, расходы на проведение экспертизы возмещаются Поставщиком.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Порядок и условия платежей</w:t>
      </w:r>
    </w:p>
    <w:p w:rsidR="0060488D" w:rsidRPr="00F546CF" w:rsidRDefault="0060488D" w:rsidP="0060488D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2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7.1.</w:t>
      </w:r>
      <w:r w:rsidR="0008408A"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Основанием для оплаты поставленной Продукции являются: товарно-транспортные накладные, подписанные Сторонами, счета и счета-фактуры, представленные Поставщиком в бухгалтерию Покупателя. Факт поставки отдельной партии Продукции подтверждается подписанными Покупателем и Поставщиком товарно-транспортными накладными.</w:t>
      </w:r>
    </w:p>
    <w:p w:rsidR="0060488D" w:rsidRPr="00F546CF" w:rsidRDefault="0060488D" w:rsidP="0060488D">
      <w:pPr>
        <w:widowControl w:val="0"/>
        <w:tabs>
          <w:tab w:val="left" w:pos="360"/>
          <w:tab w:val="left" w:pos="1260"/>
          <w:tab w:val="left" w:pos="1320"/>
        </w:tabs>
        <w:autoSpaceDE w:val="0"/>
        <w:autoSpaceDN w:val="0"/>
        <w:spacing w:after="0" w:line="240" w:lineRule="auto"/>
        <w:ind w:right="2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 xml:space="preserve">7.2. </w:t>
      </w:r>
      <w:r w:rsidR="0015718C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 xml:space="preserve">Оплата будет производиться путем перечисления денежных средств на расчетный счет Исполнителя в российских рублях в течение </w:t>
      </w:r>
      <w:r w:rsidR="00AA638B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>7</w:t>
      </w:r>
      <w:r w:rsidR="00E85687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 xml:space="preserve"> (</w:t>
      </w:r>
      <w:r w:rsidR="00AA638B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>семи</w:t>
      </w:r>
      <w:r w:rsidR="00E85687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>)</w:t>
      </w:r>
      <w:r w:rsidR="0015718C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 xml:space="preserve"> рабочих дней </w:t>
      </w:r>
      <w:r w:rsidR="006B1A7B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>с момента поставки</w:t>
      </w:r>
      <w:r w:rsidR="0015718C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>.</w:t>
      </w:r>
    </w:p>
    <w:p w:rsidR="0060488D" w:rsidRPr="00F546CF" w:rsidRDefault="0060488D" w:rsidP="0060488D">
      <w:pPr>
        <w:tabs>
          <w:tab w:val="left" w:pos="703"/>
          <w:tab w:val="left" w:pos="1260"/>
          <w:tab w:val="left" w:pos="1320"/>
        </w:tabs>
        <w:autoSpaceDE w:val="0"/>
        <w:autoSpaceDN w:val="0"/>
        <w:spacing w:after="0" w:line="240" w:lineRule="auto"/>
        <w:ind w:right="2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7.3. По окончании квартала Стороны подписывают акт сверки по задолженности по оплате продукции.</w:t>
      </w:r>
    </w:p>
    <w:p w:rsidR="0060488D" w:rsidRPr="00F546CF" w:rsidRDefault="0060488D" w:rsidP="0060488D">
      <w:pPr>
        <w:tabs>
          <w:tab w:val="left" w:pos="703"/>
          <w:tab w:val="left" w:pos="1260"/>
          <w:tab w:val="left" w:pos="1320"/>
        </w:tabs>
        <w:autoSpaceDE w:val="0"/>
        <w:autoSpaceDN w:val="0"/>
        <w:spacing w:after="0" w:line="240" w:lineRule="auto"/>
        <w:ind w:right="2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7.4. Датой оплаты считается дата списания денежных сре</w:t>
      </w:r>
      <w:proofErr w:type="gramStart"/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дств с б</w:t>
      </w:r>
      <w:proofErr w:type="gramEnd"/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анковского счета Покупателя.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8.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Ответственность сторон и обеспечение исполнения обязательств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8.1.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Поставка товара должн</w:t>
      </w:r>
      <w:r w:rsidR="004332EE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осуществляться Поставщиком в соответствии с</w:t>
      </w:r>
      <w:r w:rsidR="007C3049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спецификацией (приложение № 1 к настоящему Договору). Если в период выполнения Договора возникнут обстоятельства, препятствующие своевременной поставке товара, Поставщик должен незамедлительно направить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 путем заключения дополнительного соглашения, либо потребовать исполнения обязательств путем направления претензии с уплатой штрафных санкций в соответствии с п. 8.2. договора.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8.2. В случае несвоевременного выполнения своих обязательств, либо при поставке некачественного товара Поставщик уплачивает Пок</w:t>
      </w:r>
      <w:r w:rsidR="00344457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упателю неустойку в размере 0,1</w:t>
      </w:r>
      <w:r w:rsidR="00001B2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% от стоимости Договора за каждый день просрочки выполнения своих обязательств до даты поставки товара.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8.3. В случае несвоевременной оплаты по договору, Покупатель уплачивает Пос</w:t>
      </w:r>
      <w:r w:rsidR="00DA2517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тавщику неустойку в размере 0,</w:t>
      </w:r>
      <w:r w:rsidR="0087463C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% от стоимости </w:t>
      </w:r>
      <w:r w:rsidR="00DA2517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поставленного Товара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 каждый день просрочки выполнения своих обяз</w:t>
      </w:r>
      <w:r w:rsidR="00D878F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ательств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A43459" w:rsidRPr="00F546CF" w:rsidRDefault="00A43459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8.4. В случае непредставления Поставщиком информации об отнесении привлекаемых организаций к субъектам малого и среднего предпринимательства, в соответствии с п. 4.1</w:t>
      </w:r>
      <w:r w:rsidR="00A1020B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 Поставщик уплачивает Покупателю штраф в размере 0,1% от стоимости договора</w:t>
      </w:r>
    </w:p>
    <w:p w:rsidR="0060488D" w:rsidRDefault="00A43459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8.5</w:t>
      </w:r>
      <w:r w:rsidR="0060488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 Уплата неустоек не освобождает Стороны от исполнения своих обязательств по настоящему Договору.</w:t>
      </w:r>
    </w:p>
    <w:p w:rsidR="00CD4785" w:rsidRDefault="004B3592" w:rsidP="00CD4785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4B3592">
        <w:rPr>
          <w:rFonts w:ascii="Times New Roman" w:eastAsia="Times New Roman" w:hAnsi="Times New Roman" w:cs="Times New Roman"/>
          <w:sz w:val="20"/>
          <w:szCs w:val="20"/>
          <w:lang w:eastAsia="ru-RU"/>
        </w:rPr>
        <w:t>8.6</w:t>
      </w:r>
      <w:r w:rsidRPr="004B359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Поставщик, заключивший с Финансовым агентом (Фактором) соглашение о переуступке права денежного требования с нарушением пункта 4.1</w:t>
      </w:r>
      <w:r w:rsidR="00FB0161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4B35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уплачивает Покупателю штраф за каждое нарушение в размере 1% от стоимости заключенного договора.</w:t>
      </w:r>
      <w:r w:rsidR="00CD4785" w:rsidRPr="00CD478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CD4785" w:rsidRPr="00CD478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(В случае заключения Договора с субъектом МСП включить данный пункт).</w:t>
      </w:r>
    </w:p>
    <w:p w:rsidR="00822692" w:rsidRPr="00CD4785" w:rsidRDefault="00822692" w:rsidP="00CD4785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226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8.7.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</w:t>
      </w:r>
      <w:r w:rsidRPr="008226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В случае утраты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Поставщиком</w:t>
      </w:r>
      <w:r w:rsidRPr="008226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права на применения УСН или изменения ставки НДС, в течение 3 рабочих дней с момента выявления указанных обстоятельств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Поставщик </w:t>
      </w:r>
      <w:r w:rsidRPr="008226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обязан направить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Покупателю</w:t>
      </w:r>
      <w:r w:rsidRPr="008226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соответствующее уведомление с копиями подтверждающих документов, для оформления дополнительного соглашения к договору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9.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Обстоятельства непреодолимой силы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 пр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иостанавливается.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9.6.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10. Расторжение и отказ от исполнения Договора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10.1. Настоящий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может быть расторгнут по соглашению Сторон.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10.2.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10.3. Покупатель вправе отказаться от исполнения Договора в одностороннем порядке в случаях: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отказа Поставщика выполнять часть или весь объем поставок, определяемых спецификацией настоящего Договора;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задержки Поставщиком начала поставок более чем на 30 (тридцать) дней;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систематического (более двух раз в течение трёх месяцев) нарушения Поставщиком сроков выполнения поставок;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несоблюдения Поставщиком требований по качеству товара, если замена соответствующего некачественного товара влечет задержку окончания работ более чем на 60 (шестьдесят) дней;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аннулирования лицензий на соответствующую профессиональную деятельность, других актов государственных органов в рамках действующего законодательства, лишающих Поставщика права на выполнение поставок, работ и услуг, отзыва или аннулирования выданных сертификатов;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непредставления информации, указанной в разделе 12 настоящего договора;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если в отношении Поставщика введены процедуры банкротства. В этом случае отказ от исполнения Договора осуществляется без выплаты Поставщику компенсации при условии, что такое расторжение не наносит ущерба или не затрагивает каких-либо прав на совершение действий или применение санкций, которые были или будут впоследствии получены Покупателем;</w:t>
      </w:r>
    </w:p>
    <w:p w:rsidR="00C271E7" w:rsidRPr="00F546CF" w:rsidRDefault="00C271E7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если Поставщик нарушает требования пункта 5.11. настоящего Договора.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в иных случаях, прямо предусмотренных настоящим Договором и законодательством Российской Федерации.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если Покупатель откажется от исполнения Договора полностью или частично, Покупатель вправе, при подходящих условиях и по целесообразности, закупить аналогичный недопоставленный товар, причем Поставщик будет нести перед Покупателем ответственность за все дополнительные расходы, связанные с поставкой таких товаров, выполнением работ и услуг. Однако Поставщик обязан продолжить выполнение Договора в той его части, в которой Покупатель не отказался от его исполнения.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Односторонний отказ Покупателя от исполнения Договора по основаниям, перечисленным в настоящем пункте, не освобождает Поставщика от обязанности возместить убытки, связанные с нарушением обязательств по Договору.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10.4. Покупатель может в любое время полностью или частично отказаться от исполнения Договора в силу целесообразности, направив Поставщику соответствующее письменное уведомление. В уведомлении должно быть отмечено, что такой отказ целесообразен для Покупателя, указаны объем аннулированных договорных обязательств Поставщика и дата вступления в силу такого отказа.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этом случае Покупатель может сделать следующий выбор: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a) получить любую часть уже готового товара (выполненных работ, услуг) на условиях и по ценам Договора;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b) отказаться от оставшегося товара (работ, услуг) и выплатить Поставщику согласованную сумму за частично поставленный товар (выполненные работы, оказанные услуги).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Покупатель должен оплатить Поставщику связанные с отказом от исполнения Договора обоснованные расходы при условии, если Поставщик предпринимает все приемлемые меры для минимизации этих расходов.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10.5. Поставщик вправе расторгнуть Договор в одностороннем порядке в случаях: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задержки Покупателем расчетов за выполненные работы более чем на 90 (девяносто) дней;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остановки Покупателем поставок, работ и услуг по причинам, не зависящим от Поставщика, на срок, превышающий 90 (девяносто) дней;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если в отношении Покупателя введены процедуры банкротства.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11.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Разрешение споров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11.1.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 подлежат разрешению в Арбитражном суде Оренбургской области.</w:t>
      </w:r>
    </w:p>
    <w:p w:rsidR="0060488D" w:rsidRPr="00F546CF" w:rsidRDefault="0060488D" w:rsidP="00604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12.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Предоставление информации по бенефициарам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12.1. АО «Санаторий-профилакторий «Солнечный» информирует </w:t>
      </w:r>
      <w:r w:rsidR="007A6C27">
        <w:rPr>
          <w:rFonts w:ascii="Times New Roman" w:hAnsi="Times New Roman" w:cs="Times New Roman"/>
          <w:sz w:val="20"/>
          <w:szCs w:val="20"/>
        </w:rPr>
        <w:t>К</w:t>
      </w:r>
      <w:r w:rsidR="00894925">
        <w:rPr>
          <w:rFonts w:ascii="Times New Roman" w:hAnsi="Times New Roman" w:cs="Times New Roman"/>
          <w:sz w:val="20"/>
          <w:szCs w:val="20"/>
        </w:rPr>
        <w:t>онтрагента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 принципах и требованиях Антикоррупционной политики ДЗО ПАО «</w:t>
      </w:r>
      <w:proofErr w:type="spell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0A7ABB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оссети</w:t>
      </w:r>
      <w:proofErr w:type="spell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Волг</w:t>
      </w:r>
      <w:r w:rsidR="000A7ABB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(далее – Антикоррупционная политика). 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Заключение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 настоящего Договора </w:t>
      </w:r>
      <w:r w:rsidR="007A6C27">
        <w:rPr>
          <w:rFonts w:ascii="Times New Roman" w:hAnsi="Times New Roman" w:cs="Times New Roman"/>
          <w:sz w:val="20"/>
          <w:szCs w:val="20"/>
        </w:rPr>
        <w:t>Контрагент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подтверждает ознакомление с Антикоррупционной политикой, размещенной на официальном сайте АО «Санаторий-профилакторий «Солнечный в сети Интерн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ет по адресу: http://solnce56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.ru.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исполнении договорных обязатель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 Ст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ороны Договора обязуются соблюдать и обеспечить соблюдение их работниками требований российского антикоррупционного законодательства, а также не совершать коррупционные правонарушения, предусмотренные применимыми для целей Договора международными актами и законодательными актами иностранных государств о противодействии коррупции.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12.2.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К коррупционным правонарушениям в целях Договора относятся, в том числе прямо или косвенно, лично или через посредников предложение, обещание, получение/дача взятки, коммерческий подкуп, предоставление/получение выгоды в виде денег, ценностей, иного имущества или услуг имущественного характера, иных имущественных прав, выгод неимущественного характера любыми лицами и от любых лиц, в том числе представителей органов государственной власти, муниципальных органов, коммерческих и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некоммерческих организаций, иностранных должностных лиц, органов и организаций, для оказания влияния на их решения, действия/бездействия с целью получения или сохранения каких-либо неправомерных преимуществ или иных неправомерных целей для себя, для бизнеса или для третьих лиц (далее – Коррупционные правонарушения).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12.3.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возникновения у Стороны Договора обоснованного предположения, что произошло или может произойти Коррупционное правонарушение, такая Сторона обязуется уведомить об этом другую Сторону в письменной форме с указанием на соответствующие факты (далее – Уведомление) и вправе не исполнять обязательства по Договору до получения подтверждения от другой Стороны, что Коррупционное правонарушение не произошло или не может произойти.</w:t>
      </w:r>
      <w:proofErr w:type="gramEnd"/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Уведомление может быть направлено Стороной договора в адрес единоличного исполнительного органа другой стороны (а в отношен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АО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«Санаторий-профилакторий «Солнечный» также посредством использования функции «Обратная связь» на официальном сайте ПАО «</w:t>
      </w:r>
      <w:proofErr w:type="spell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0A7ABB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оссети</w:t>
      </w:r>
      <w:proofErr w:type="spell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Волг</w:t>
      </w:r>
      <w:r w:rsidR="000A7ABB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в сети Интернет по адресу </w:t>
      </w:r>
      <w:hyperlink r:id="rId9" w:history="1"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http://www.</w:t>
        </w:r>
        <w:proofErr w:type="spellStart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val="en-US" w:eastAsia="ru-RU"/>
          </w:rPr>
          <w:t>rossetivolga</w:t>
        </w:r>
        <w:proofErr w:type="spellEnd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.</w:t>
        </w:r>
        <w:proofErr w:type="spellStart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ru</w:t>
        </w:r>
        <w:proofErr w:type="spellEnd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/</w:t>
        </w:r>
        <w:proofErr w:type="spellStart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ru</w:t>
        </w:r>
        <w:proofErr w:type="spellEnd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/</w:t>
        </w:r>
        <w:proofErr w:type="spellStart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o_kompanii</w:t>
        </w:r>
        <w:proofErr w:type="spellEnd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/</w:t>
        </w:r>
        <w:proofErr w:type="spellStart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antikorrup</w:t>
        </w:r>
        <w:proofErr w:type="spellEnd"/>
      </w:hyperlink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). 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Указанное подтверждение должно быть предоставлено другой Стороной в течение 10 (десяти) рабочих дней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 даты получения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Уведомления. Сторона договора при получении достоверной информации о совершении Коррупционного правонарушения и при соблюдении положений настоящей статьи вправе отказаться от исполнения Договора в одностороннем порядке полностью или частично, направив соответствующее письменное уведомление другой Стороне, а также потребовать от другой Стороны возмещения убытков, причиненных расторжением Договора.</w:t>
      </w:r>
    </w:p>
    <w:p w:rsidR="0060488D" w:rsidRPr="00F546CF" w:rsidRDefault="002D4B96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12.4. </w:t>
      </w:r>
      <w:r w:rsidR="007A6C27">
        <w:rPr>
          <w:rFonts w:ascii="Times New Roman" w:hAnsi="Times New Roman" w:cs="Times New Roman"/>
          <w:sz w:val="20"/>
          <w:szCs w:val="20"/>
        </w:rPr>
        <w:t>Контрагент</w:t>
      </w:r>
      <w:r w:rsidR="0060488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обязано предоставить  АО «Санаторий-профилакторий «Солнечный»: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информацию</w:t>
      </w:r>
      <w:r w:rsidR="007A08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proofErr w:type="gramEnd"/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всех собственниках </w:t>
      </w:r>
      <w:r w:rsidR="007A6C27">
        <w:rPr>
          <w:rFonts w:ascii="Times New Roman" w:hAnsi="Times New Roman" w:cs="Times New Roman"/>
          <w:sz w:val="20"/>
          <w:szCs w:val="20"/>
        </w:rPr>
        <w:t>Контрагента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, включая конечных бенефициаров, на бумажном носителе, за своей подписью, по форме, являющейся Приложением № 2  к настоящему договору.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информацию о контрагенте-резиденте на бумажном носителе, за своей подписью, по форме, являющейся Приложением № 3 к настоящему договору.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момент заключения настоящего договора информация считается представленной и обязанность исполненной.</w:t>
      </w:r>
    </w:p>
    <w:p w:rsidR="0060488D" w:rsidRPr="00F546CF" w:rsidRDefault="002D4B96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12.5. </w:t>
      </w:r>
      <w:r w:rsidR="007A6C27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Контрагент обязан</w:t>
      </w:r>
      <w:r w:rsidR="0060488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предоставить АО «Санаторий-профилакторий «Солнечный»                                                               </w:t>
      </w:r>
    </w:p>
    <w:p w:rsidR="0060488D" w:rsidRPr="00F546CF" w:rsidRDefault="0060488D" w:rsidP="005642F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информацию об изменении состава (по сравнению с существовавшим на дату заключения настоящего до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говора) собственников </w:t>
      </w:r>
      <w:r w:rsidR="007A6C27">
        <w:rPr>
          <w:rFonts w:ascii="Times New Roman" w:hAnsi="Times New Roman" w:cs="Times New Roman"/>
          <w:sz w:val="20"/>
          <w:szCs w:val="20"/>
        </w:rPr>
        <w:t>Контрагента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исполнительных органов Контрагента.</w:t>
      </w:r>
    </w:p>
    <w:p w:rsidR="0060488D" w:rsidRPr="00F546CF" w:rsidRDefault="0060488D" w:rsidP="005642F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представляется по фо</w:t>
      </w:r>
      <w:r w:rsidR="004353D0">
        <w:rPr>
          <w:rFonts w:ascii="Times New Roman" w:eastAsia="Times New Roman" w:hAnsi="Times New Roman" w:cs="Times New Roman"/>
          <w:sz w:val="20"/>
          <w:szCs w:val="20"/>
          <w:lang w:eastAsia="ru-RU"/>
        </w:rPr>
        <w:t>рме, указанной в Приложении №2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 настоящему договору не позднее 5-ти календарных дней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 даты наступления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 иным способом, позволяющим подтвердить дату получения. </w:t>
      </w:r>
    </w:p>
    <w:p w:rsidR="0060488D" w:rsidRPr="00F546CF" w:rsidRDefault="002D4B96" w:rsidP="005642F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12.6.</w:t>
      </w:r>
      <w:r w:rsidR="008E2AF6" w:rsidRPr="00F546CF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7A6C27">
        <w:rPr>
          <w:rFonts w:ascii="Times New Roman" w:hAnsi="Times New Roman" w:cs="Times New Roman"/>
          <w:sz w:val="20"/>
          <w:szCs w:val="20"/>
        </w:rPr>
        <w:t>Контрагент</w:t>
      </w:r>
      <w:r w:rsidR="008E2AF6" w:rsidRPr="00F546CF">
        <w:rPr>
          <w:rFonts w:ascii="Times New Roman" w:hAnsi="Times New Roman" w:cs="Times New Roman"/>
          <w:sz w:val="20"/>
          <w:szCs w:val="20"/>
        </w:rPr>
        <w:t xml:space="preserve"> </w:t>
      </w:r>
      <w:r w:rsidR="0060488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дает согласие  АО «Санаторий-профилакторий «Солнечный» 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данных, по форме, являющейся Приложением № 4 к настоящему договору  и гарантирует, что имеет согласие на обработку персональных данных всех лиц, поименованных в предоставляемой информации.</w:t>
      </w:r>
      <w:proofErr w:type="gramEnd"/>
    </w:p>
    <w:p w:rsidR="0060488D" w:rsidRPr="00F546CF" w:rsidRDefault="0060488D" w:rsidP="005642F2">
      <w:pPr>
        <w:tabs>
          <w:tab w:val="left" w:pos="284"/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12.7.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АО «Санаторий-профилакторий «Солнечный»: имеет право на отказ от исполнения обязательств по договору, при неисполнении </w:t>
      </w:r>
      <w:r w:rsidR="007A6C27">
        <w:rPr>
          <w:rFonts w:ascii="Times New Roman" w:hAnsi="Times New Roman" w:cs="Times New Roman"/>
          <w:sz w:val="20"/>
          <w:szCs w:val="20"/>
        </w:rPr>
        <w:t xml:space="preserve">Контрагента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обязательств по предоставлению информации об изменениях в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ранее представленной</w:t>
      </w:r>
      <w:r w:rsidR="008E2AF6" w:rsidRPr="00F546CF">
        <w:rPr>
          <w:rFonts w:ascii="Times New Roman" w:hAnsi="Times New Roman" w:cs="Times New Roman"/>
          <w:sz w:val="20"/>
          <w:szCs w:val="20"/>
        </w:rPr>
        <w:t xml:space="preserve"> </w:t>
      </w:r>
      <w:r w:rsidR="007A6C27">
        <w:rPr>
          <w:rFonts w:ascii="Times New Roman" w:hAnsi="Times New Roman" w:cs="Times New Roman"/>
          <w:sz w:val="20"/>
          <w:szCs w:val="20"/>
        </w:rPr>
        <w:t>Контрагентом</w:t>
      </w:r>
      <w:r w:rsidR="004353D0">
        <w:rPr>
          <w:rFonts w:ascii="Times New Roman" w:hAnsi="Times New Roman" w:cs="Times New Roman"/>
          <w:sz w:val="20"/>
          <w:szCs w:val="20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мации о собственниках </w:t>
      </w:r>
      <w:r w:rsidR="007A6C27">
        <w:rPr>
          <w:rFonts w:ascii="Times New Roman" w:hAnsi="Times New Roman" w:cs="Times New Roman"/>
          <w:sz w:val="20"/>
          <w:szCs w:val="20"/>
        </w:rPr>
        <w:t>Контрагента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(включая конечных бенефициаров), информации о контрагенте-резиденте и согласия на обработку персональных данных. 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таких обстоятельствах АО «Санаторий-профилакторий «Солнечный»: вправе отказаться от исполнения договора в одностороннем порядке полностью или частично, направив соответствующее п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исьменное уведомление </w:t>
      </w:r>
      <w:r w:rsidR="007A6C27">
        <w:rPr>
          <w:rFonts w:ascii="Times New Roman" w:hAnsi="Times New Roman" w:cs="Times New Roman"/>
          <w:sz w:val="20"/>
          <w:szCs w:val="20"/>
        </w:rPr>
        <w:t>Контрагенту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а 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также потребовать от </w:t>
      </w:r>
      <w:r w:rsidR="004353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A6C27">
        <w:rPr>
          <w:rFonts w:ascii="Times New Roman" w:hAnsi="Times New Roman" w:cs="Times New Roman"/>
          <w:sz w:val="20"/>
          <w:szCs w:val="20"/>
        </w:rPr>
        <w:t>Контрагента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возмещения убытков, причиненных расторжением Договора.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13.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Особые условия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13.1.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К отношениям, не урегулированным настоящим Договором, применяется право Российской Федерации.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13.2.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 Стороны пришли к соглашению, что все договоренности по  экстренным поставкам продуктов питания  до срока официального подписания договора  имеют силу и подтверждаются письменными заявками на поставку продукции и товарно-транспортными накладными, при этом оплата  за ранее поставленный Товар  будет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производится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даты заключения настоящего Договора в установленные указанным Договором сроки. 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13.3.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13.4.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Сторон. 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13.5.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день после отправления письма по почте. Документы, передаваемые сторонами 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сторонами 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Покупатель имеет право увеличить объемы закупаемой продукции, путем заключения дополнительного соглашения к договору, но не более чем на 10 % от суммы договора.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13.6.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13.7.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Настоящий Договор (с приложениями) составлен в 2-х (двух) экземплярах, имеющих равную юридическую силу, по одному для каждой из Сторон.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14.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Срок действия Договора</w:t>
      </w:r>
    </w:p>
    <w:p w:rsidR="002D4B96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14.1. Настоящий Договор вступает в силу с </w:t>
      </w:r>
      <w:r w:rsidR="005E6677">
        <w:rPr>
          <w:rFonts w:ascii="Times New Roman" w:eastAsia="Times New Roman" w:hAnsi="Times New Roman" w:cs="Times New Roman"/>
          <w:sz w:val="20"/>
          <w:szCs w:val="20"/>
          <w:lang w:eastAsia="ru-RU"/>
        </w:rPr>
        <w:t>01.01.2025</w:t>
      </w:r>
      <w:r w:rsidR="001D0E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2D684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действует </w:t>
      </w:r>
      <w:r w:rsidR="006E5383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="00574AA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 </w:t>
      </w:r>
      <w:r w:rsidR="00B613E4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7C211E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="00574AA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7C211E">
        <w:rPr>
          <w:rFonts w:ascii="Times New Roman" w:eastAsia="Times New Roman" w:hAnsi="Times New Roman" w:cs="Times New Roman"/>
          <w:sz w:val="20"/>
          <w:szCs w:val="20"/>
          <w:lang w:eastAsia="ru-RU"/>
        </w:rPr>
        <w:t>06</w:t>
      </w:r>
      <w:r w:rsidR="00D762C4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87463C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5E6677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 w:rsidR="006E5383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, а в части исполнения финансовых обязательств – до полного исполнения своих обязательств, Сторонами.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14.2. Истечение срока действия настоящего Договора не освобождает Стороны от исполнения своих обязательств, возникших в период действия Договора, и ответственности за их неисполнение и (или) ненадлежащее исполнение.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15.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Перечень приложений, прилагаемых к настоящему Договору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Следующие приложения являются неотъемлемой частью настоящего Договора: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№1 – Спецификация: описание товара, количество, цена за единицу с НДС, место поставки товара.</w:t>
      </w:r>
    </w:p>
    <w:p w:rsidR="0060488D" w:rsidRPr="00F546CF" w:rsidRDefault="0060488D" w:rsidP="0060488D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№2 – Форма справка о цепочке собственников участника закупочной процедуры, включая бенефициаров (в том числе конечных).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№3 – Форма сведения о контрагенте-резиденте. 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№4 – Форма согласие на обработку персональных данных</w:t>
      </w:r>
      <w:r w:rsidR="00860125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488D" w:rsidRPr="00F546CF" w:rsidRDefault="0060488D" w:rsidP="00604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16.</w:t>
      </w:r>
      <w:r w:rsidR="007A66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Адреса и реквизиты Сторон, подписи Сторон</w:t>
      </w:r>
    </w:p>
    <w:tbl>
      <w:tblPr>
        <w:tblW w:w="10626" w:type="dxa"/>
        <w:tblLook w:val="04A0" w:firstRow="1" w:lastRow="0" w:firstColumn="1" w:lastColumn="0" w:noHBand="0" w:noVBand="1"/>
      </w:tblPr>
      <w:tblGrid>
        <w:gridCol w:w="10688"/>
        <w:gridCol w:w="222"/>
      </w:tblGrid>
      <w:tr w:rsidR="0060488D" w:rsidRPr="00F546CF" w:rsidTr="00C22E4D">
        <w:trPr>
          <w:trHeight w:val="2575"/>
        </w:trPr>
        <w:tc>
          <w:tcPr>
            <w:tcW w:w="10404" w:type="dxa"/>
          </w:tcPr>
          <w:tbl>
            <w:tblPr>
              <w:tblW w:w="10188" w:type="dxa"/>
              <w:tblInd w:w="284" w:type="dxa"/>
              <w:tblLook w:val="00A0" w:firstRow="1" w:lastRow="0" w:firstColumn="1" w:lastColumn="0" w:noHBand="0" w:noVBand="0"/>
            </w:tblPr>
            <w:tblGrid>
              <w:gridCol w:w="4788"/>
              <w:gridCol w:w="5400"/>
            </w:tblGrid>
            <w:tr w:rsidR="0060488D" w:rsidRPr="00F546CF" w:rsidTr="00074031">
              <w:tc>
                <w:tcPr>
                  <w:tcW w:w="4788" w:type="dxa"/>
                </w:tcPr>
                <w:p w:rsidR="0060488D" w:rsidRPr="00F546CF" w:rsidRDefault="0060488D" w:rsidP="008E2AF6">
                  <w:pPr>
                    <w:pStyle w:val="a7"/>
                    <w:rPr>
                      <w:b/>
                      <w:sz w:val="20"/>
                      <w:szCs w:val="20"/>
                    </w:rPr>
                  </w:pPr>
                  <w:r w:rsidRPr="00F546CF">
                    <w:rPr>
                      <w:b/>
                      <w:sz w:val="20"/>
                      <w:szCs w:val="20"/>
                    </w:rPr>
                    <w:t>Поставщик</w:t>
                  </w:r>
                </w:p>
                <w:p w:rsidR="007B3C2D" w:rsidRDefault="003A5E3C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F546CF">
                    <w:rPr>
                      <w:sz w:val="20"/>
                      <w:szCs w:val="20"/>
                    </w:rPr>
                    <w:t xml:space="preserve"> </w:t>
                  </w:r>
                </w:p>
                <w:p w:rsidR="00362CD3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362CD3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362CD3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362CD3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362CD3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362CD3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362CD3" w:rsidRPr="00F546CF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00" w:type="dxa"/>
                </w:tcPr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Покупатель</w:t>
                  </w:r>
                </w:p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АО "Санаторий-профилакторий "Солнечный"</w:t>
                  </w:r>
                </w:p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4600</w:t>
                  </w:r>
                  <w:r w:rsidR="00C373D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09</w:t>
                  </w: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, г. Оренбург, ул.</w:t>
                  </w:r>
                  <w:r w:rsidR="007C3049"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Турбинная</w:t>
                  </w:r>
                  <w:proofErr w:type="gramEnd"/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, 58,</w:t>
                  </w:r>
                </w:p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 xml:space="preserve">Тел / факс (3532) 78-80-02 </w:t>
                  </w:r>
                </w:p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ОГРН  1045607457345</w:t>
                  </w:r>
                </w:p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 xml:space="preserve">ИНН 5611031844 , КПП  561101001 </w:t>
                  </w:r>
                </w:p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proofErr w:type="gramStart"/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Р</w:t>
                  </w:r>
                  <w:proofErr w:type="gramEnd"/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/счет  40702810646000000771</w:t>
                  </w:r>
                </w:p>
                <w:p w:rsidR="0060488D" w:rsidRPr="00F546CF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Отделение № 8623 Сбербанка России г. Оренбург</w:t>
                  </w:r>
                </w:p>
                <w:p w:rsidR="0060488D" w:rsidRPr="00F546CF" w:rsidRDefault="0060488D" w:rsidP="00E976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К/с  30101810600000000601</w:t>
                  </w:r>
                  <w:r w:rsidR="00E976AB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/</w:t>
                  </w:r>
                  <w:r w:rsidRPr="00F546C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БИК  045354601</w:t>
                  </w:r>
                </w:p>
              </w:tc>
            </w:tr>
            <w:tr w:rsidR="0060488D" w:rsidRPr="00F546CF" w:rsidTr="00074031">
              <w:trPr>
                <w:trHeight w:val="80"/>
              </w:trPr>
              <w:tc>
                <w:tcPr>
                  <w:tcW w:w="4788" w:type="dxa"/>
                </w:tcPr>
                <w:p w:rsidR="00C14A2D" w:rsidRDefault="00C14A2D" w:rsidP="0060488D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  <w:p w:rsidR="00C14A2D" w:rsidRDefault="00C14A2D" w:rsidP="0060488D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  <w:p w:rsidR="0060488D" w:rsidRPr="008D7DB4" w:rsidRDefault="008E2AF6" w:rsidP="0060488D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8D7DB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Д</w:t>
                  </w:r>
                  <w:r w:rsidR="002D4B96" w:rsidRPr="008D7DB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иректор</w:t>
                  </w:r>
                </w:p>
                <w:p w:rsidR="0060488D" w:rsidRPr="008D7DB4" w:rsidRDefault="0060488D" w:rsidP="0060488D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8D7DB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_____________________/</w:t>
                  </w:r>
                  <w:r w:rsidR="00C408E4" w:rsidRPr="008D7DB4">
                    <w:rPr>
                      <w:sz w:val="20"/>
                      <w:szCs w:val="20"/>
                    </w:rPr>
                    <w:t xml:space="preserve"> </w:t>
                  </w:r>
                  <w:r w:rsidR="00362CD3" w:rsidRPr="008D7DB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_________</w:t>
                  </w:r>
                  <w:r w:rsidR="004D7A0E" w:rsidRPr="008D7DB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D7DB4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/</w:t>
                  </w:r>
                </w:p>
                <w:p w:rsidR="0060488D" w:rsidRPr="008D7DB4" w:rsidRDefault="0060488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D7DB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5400" w:type="dxa"/>
                </w:tcPr>
                <w:p w:rsidR="00C14A2D" w:rsidRDefault="00C14A2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C14A2D" w:rsidRDefault="00C14A2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60488D" w:rsidRPr="008D7DB4" w:rsidRDefault="0060488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8D7DB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И.о</w:t>
                  </w:r>
                  <w:proofErr w:type="spellEnd"/>
                  <w:r w:rsidRPr="008D7DB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. генерального директора </w:t>
                  </w:r>
                </w:p>
                <w:p w:rsidR="0060488D" w:rsidRPr="008D7DB4" w:rsidRDefault="0060488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D7DB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_______________/ </w:t>
                  </w:r>
                  <w:r w:rsidR="00C373DF" w:rsidRPr="008D7DB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Ю.И. Макарова</w:t>
                  </w:r>
                  <w:r w:rsidRPr="008D7DB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/</w:t>
                  </w:r>
                </w:p>
                <w:p w:rsidR="0060488D" w:rsidRPr="008D7DB4" w:rsidRDefault="0060488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D7DB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м.п.</w:t>
                  </w:r>
                </w:p>
              </w:tc>
            </w:tr>
          </w:tbl>
          <w:p w:rsidR="0060488D" w:rsidRPr="00F546C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</w:tcPr>
          <w:p w:rsidR="0060488D" w:rsidRPr="00F546C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488D" w:rsidRPr="00F546CF" w:rsidTr="00C22E4D">
        <w:trPr>
          <w:trHeight w:val="643"/>
        </w:trPr>
        <w:tc>
          <w:tcPr>
            <w:tcW w:w="10404" w:type="dxa"/>
          </w:tcPr>
          <w:p w:rsidR="0060488D" w:rsidRPr="00F546CF" w:rsidRDefault="0060488D" w:rsidP="0060488D">
            <w:pPr>
              <w:suppressAutoHyphens/>
              <w:spacing w:after="0" w:line="240" w:lineRule="auto"/>
              <w:ind w:right="-38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2" w:type="dxa"/>
          </w:tcPr>
          <w:p w:rsidR="0060488D" w:rsidRPr="00F546C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488D" w:rsidRPr="00F546CF" w:rsidTr="00C22E4D">
        <w:trPr>
          <w:trHeight w:val="112"/>
        </w:trPr>
        <w:tc>
          <w:tcPr>
            <w:tcW w:w="10404" w:type="dxa"/>
          </w:tcPr>
          <w:p w:rsidR="0060488D" w:rsidRPr="00F546C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60488D" w:rsidRPr="00F546C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60488D" w:rsidRDefault="0060488D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B135E7" w:rsidRDefault="00B135E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5B00B7" w:rsidRDefault="005B00B7" w:rsidP="0060488D">
      <w:pPr>
        <w:tabs>
          <w:tab w:val="left" w:pos="2682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D31C7A" w:rsidRPr="00F546CF" w:rsidRDefault="00D31C7A" w:rsidP="00D31C7A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Приложение №1</w:t>
      </w:r>
    </w:p>
    <w:p w:rsidR="00D31C7A" w:rsidRPr="00F546CF" w:rsidRDefault="00D31C7A" w:rsidP="00D31C7A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к до</w:t>
      </w:r>
      <w:r w:rsidR="006B726B"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говору поставки № </w:t>
      </w:r>
      <w:r w:rsidR="00362CD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</w:t>
      </w:r>
      <w:r w:rsidR="00A43459"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от «</w:t>
      </w:r>
      <w:r w:rsidR="005416B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»</w:t>
      </w:r>
      <w:r w:rsidR="006B726B"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</w:t>
      </w:r>
      <w:r w:rsidR="00362CD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</w:t>
      </w:r>
      <w:r w:rsidR="00A43459"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202</w:t>
      </w:r>
      <w:r w:rsidR="001559D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г.</w:t>
      </w:r>
    </w:p>
    <w:p w:rsidR="00940779" w:rsidRDefault="00940779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p w:rsidR="00D31C7A" w:rsidRPr="00F546CF" w:rsidRDefault="00D31C7A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  <w:t xml:space="preserve">СПЕЦИФИКАЦИЯ </w:t>
      </w:r>
    </w:p>
    <w:p w:rsidR="00D94FEC" w:rsidRDefault="00D94FEC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tbl>
      <w:tblPr>
        <w:tblW w:w="1031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4263"/>
        <w:gridCol w:w="2976"/>
        <w:gridCol w:w="1276"/>
        <w:gridCol w:w="1276"/>
      </w:tblGrid>
      <w:tr w:rsidR="00086059" w:rsidRPr="00086059" w:rsidTr="00AB79C5">
        <w:trPr>
          <w:trHeight w:val="516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059" w:rsidRPr="00086059" w:rsidRDefault="00086059" w:rsidP="00086059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6059" w:rsidRPr="00086059" w:rsidRDefault="00086059" w:rsidP="00086059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b/>
                <w:bCs/>
                <w:sz w:val="18"/>
                <w:szCs w:val="18"/>
              </w:rPr>
              <w:t>Наименование</w:t>
            </w:r>
            <w:r w:rsidR="00AB79C5">
              <w:t xml:space="preserve"> </w:t>
            </w:r>
            <w:r w:rsidR="00AB79C5" w:rsidRPr="00AB79C5">
              <w:rPr>
                <w:rFonts w:ascii="Times New Roman" w:eastAsia="PMingLiU" w:hAnsi="Times New Roman" w:cs="Times New Roman"/>
                <w:b/>
                <w:bCs/>
                <w:sz w:val="18"/>
                <w:szCs w:val="18"/>
              </w:rPr>
              <w:t>продукции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059" w:rsidRPr="00086059" w:rsidRDefault="00086059" w:rsidP="00086059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b/>
                <w:sz w:val="18"/>
                <w:szCs w:val="18"/>
              </w:rPr>
              <w:t>Характеристики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059" w:rsidRPr="00086059" w:rsidRDefault="00086059" w:rsidP="00086059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b/>
                <w:sz w:val="18"/>
                <w:szCs w:val="18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059" w:rsidRPr="00086059" w:rsidRDefault="00086059" w:rsidP="00086059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b/>
                <w:sz w:val="18"/>
                <w:szCs w:val="18"/>
              </w:rPr>
              <w:t>Ед.</w:t>
            </w:r>
          </w:p>
          <w:p w:rsidR="00086059" w:rsidRPr="00086059" w:rsidRDefault="00086059" w:rsidP="00086059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b/>
                <w:sz w:val="18"/>
                <w:szCs w:val="18"/>
              </w:rPr>
              <w:t>измерения</w:t>
            </w:r>
          </w:p>
        </w:tc>
      </w:tr>
      <w:tr w:rsidR="00086059" w:rsidRPr="00086059" w:rsidTr="00AB79C5">
        <w:trPr>
          <w:trHeight w:val="49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18"/>
                <w:szCs w:val="18"/>
                <w:highlight w:val="yellow"/>
              </w:rPr>
            </w:pPr>
            <w:r w:rsidRPr="00086059"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Говядина </w:t>
            </w:r>
            <w:proofErr w:type="spellStart"/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жилованная</w:t>
            </w:r>
            <w:proofErr w:type="spellEnd"/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/с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jc w:val="both"/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  <w:t xml:space="preserve">Вакуум / </w:t>
            </w:r>
            <w:proofErr w:type="spellStart"/>
            <w:r w:rsidRPr="00086059"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  <w:t>уп</w:t>
            </w:r>
            <w:proofErr w:type="spellEnd"/>
            <w:r w:rsidRPr="00086059"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  <w:t xml:space="preserve">/ блок </w:t>
            </w:r>
          </w:p>
          <w:p w:rsidR="00086059" w:rsidRPr="00086059" w:rsidRDefault="00086059" w:rsidP="00086059">
            <w:pPr>
              <w:spacing w:after="0" w:line="240" w:lineRule="auto"/>
              <w:jc w:val="both"/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  <w:t xml:space="preserve">ГОСТ </w:t>
            </w:r>
            <w:proofErr w:type="gramStart"/>
            <w:r w:rsidRPr="00086059"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  <w:t>Р</w:t>
            </w:r>
            <w:proofErr w:type="gramEnd"/>
            <w:r w:rsidRPr="00086059"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  <w:t xml:space="preserve"> 54704-2011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jc w:val="both"/>
              <w:rPr>
                <w:rFonts w:ascii="Times New Roman" w:eastAsia="PMingLiU" w:hAnsi="Times New Roman" w:cs="Times New Roman"/>
                <w:bCs/>
                <w:color w:val="000000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jc w:val="both"/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  <w:t xml:space="preserve"> кг</w:t>
            </w:r>
          </w:p>
        </w:tc>
      </w:tr>
      <w:tr w:rsidR="00086059" w:rsidRPr="00086059" w:rsidTr="00AB79C5">
        <w:trPr>
          <w:trHeight w:val="2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Говядина </w:t>
            </w:r>
            <w:proofErr w:type="spellStart"/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жилованная</w:t>
            </w:r>
            <w:proofErr w:type="spellEnd"/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1с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Вакуум / </w:t>
            </w:r>
            <w:proofErr w:type="spellStart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уп</w:t>
            </w:r>
            <w:proofErr w:type="spellEnd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/ блок </w:t>
            </w:r>
          </w:p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Р</w:t>
            </w:r>
            <w:proofErr w:type="gramEnd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 54704-2011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кг</w:t>
            </w:r>
          </w:p>
        </w:tc>
      </w:tr>
      <w:tr w:rsidR="00086059" w:rsidRPr="00086059" w:rsidTr="00AB79C5">
        <w:trPr>
          <w:trHeight w:val="2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18"/>
                <w:szCs w:val="18"/>
                <w:highlight w:val="yellow"/>
              </w:rPr>
            </w:pPr>
            <w:r w:rsidRPr="00086059"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Мясо вырезка (филе) говяжье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Вакуум/</w:t>
            </w:r>
            <w:proofErr w:type="spellStart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упак</w:t>
            </w:r>
            <w:proofErr w:type="spellEnd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 0,7кг-2,0кг</w:t>
            </w:r>
          </w:p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ГОСТ 33818-2016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кг</w:t>
            </w:r>
          </w:p>
        </w:tc>
      </w:tr>
      <w:tr w:rsidR="00086059" w:rsidRPr="00086059" w:rsidTr="00AB79C5">
        <w:trPr>
          <w:trHeight w:val="2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18"/>
                <w:szCs w:val="18"/>
                <w:highlight w:val="yellow"/>
              </w:rPr>
            </w:pPr>
            <w:r w:rsidRPr="00086059"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Мясо говядины для стейка, вакуум/</w:t>
            </w:r>
            <w:proofErr w:type="spellStart"/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Вакуум/</w:t>
            </w:r>
            <w:proofErr w:type="spellStart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упак</w:t>
            </w:r>
            <w:proofErr w:type="spellEnd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 0,7кг-2,0кг</w:t>
            </w:r>
          </w:p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ГОСТ 33818-2016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кг</w:t>
            </w:r>
          </w:p>
        </w:tc>
      </w:tr>
      <w:tr w:rsidR="00086059" w:rsidRPr="00086059" w:rsidTr="00AB79C5">
        <w:trPr>
          <w:trHeight w:val="2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Спинка говяжья б/</w:t>
            </w:r>
            <w:proofErr w:type="gramStart"/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</w:t>
            </w:r>
            <w:proofErr w:type="gramEnd"/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(толстый край)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Вакуум/</w:t>
            </w:r>
            <w:proofErr w:type="spellStart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упак</w:t>
            </w:r>
            <w:proofErr w:type="spellEnd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 0,7кг-2,0кг</w:t>
            </w:r>
          </w:p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ГОСТ 32606-2013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кг</w:t>
            </w:r>
          </w:p>
        </w:tc>
      </w:tr>
      <w:tr w:rsidR="00086059" w:rsidRPr="00086059" w:rsidTr="00AB79C5">
        <w:trPr>
          <w:trHeight w:val="2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18"/>
                <w:szCs w:val="18"/>
                <w:highlight w:val="yellow"/>
              </w:rPr>
            </w:pPr>
            <w:r w:rsidRPr="00086059"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Лопатка говяжья б/</w:t>
            </w:r>
            <w:proofErr w:type="gramStart"/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Вакуум/</w:t>
            </w:r>
            <w:proofErr w:type="spellStart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упак</w:t>
            </w:r>
            <w:proofErr w:type="spellEnd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 0,7кг-2,0кг</w:t>
            </w:r>
          </w:p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ГОСТ 31797-2012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кг</w:t>
            </w:r>
          </w:p>
        </w:tc>
      </w:tr>
      <w:tr w:rsidR="00086059" w:rsidRPr="00086059" w:rsidTr="00AB79C5">
        <w:trPr>
          <w:trHeight w:val="7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Шея говяжья б/</w:t>
            </w:r>
            <w:proofErr w:type="gramStart"/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Вакуум/</w:t>
            </w:r>
            <w:proofErr w:type="spellStart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упак</w:t>
            </w:r>
            <w:proofErr w:type="spellEnd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 0,7кг-2,0кг</w:t>
            </w:r>
          </w:p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ГОСТ 32606-2013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кг</w:t>
            </w:r>
          </w:p>
        </w:tc>
      </w:tr>
      <w:tr w:rsidR="00086059" w:rsidRPr="00086059" w:rsidTr="00AB79C5">
        <w:trPr>
          <w:trHeight w:val="2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76" w:lineRule="auto"/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Грудинка говяжья на кости 50%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76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Вакуум/</w:t>
            </w:r>
            <w:proofErr w:type="spellStart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упак</w:t>
            </w:r>
            <w:proofErr w:type="spellEnd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 0,7кг-2,0кг</w:t>
            </w:r>
          </w:p>
          <w:p w:rsidR="00086059" w:rsidRPr="00086059" w:rsidRDefault="00086059" w:rsidP="00086059">
            <w:pPr>
              <w:spacing w:after="0" w:line="276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ГОСТ 32606-2013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76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76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кг</w:t>
            </w:r>
          </w:p>
        </w:tc>
      </w:tr>
      <w:tr w:rsidR="00086059" w:rsidRPr="00086059" w:rsidTr="00AB79C5">
        <w:trPr>
          <w:trHeight w:val="2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76" w:lineRule="auto"/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Ребра говяжьи 50%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76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Вакуум/</w:t>
            </w:r>
            <w:proofErr w:type="spellStart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упак</w:t>
            </w:r>
            <w:proofErr w:type="spellEnd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 0,7кг-2,0кг</w:t>
            </w:r>
          </w:p>
          <w:p w:rsidR="00086059" w:rsidRPr="00086059" w:rsidRDefault="00086059" w:rsidP="00086059">
            <w:pPr>
              <w:spacing w:after="0" w:line="276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ГОСТ 32606-2013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76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76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кг</w:t>
            </w:r>
          </w:p>
        </w:tc>
      </w:tr>
      <w:tr w:rsidR="00086059" w:rsidRPr="00086059" w:rsidTr="00AB79C5">
        <w:trPr>
          <w:trHeight w:val="2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76" w:lineRule="auto"/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Голень говяжья н/к 50%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76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Вакуум/</w:t>
            </w:r>
            <w:proofErr w:type="spellStart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упак</w:t>
            </w:r>
            <w:proofErr w:type="spellEnd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 0,7кг-2,0кг</w:t>
            </w:r>
          </w:p>
          <w:p w:rsidR="00086059" w:rsidRPr="00086059" w:rsidRDefault="00086059" w:rsidP="00086059">
            <w:pPr>
              <w:spacing w:after="0" w:line="276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ГОСТ 32606-2013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76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76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кг</w:t>
            </w:r>
          </w:p>
        </w:tc>
      </w:tr>
      <w:tr w:rsidR="00086059" w:rsidRPr="00086059" w:rsidTr="00AB79C5">
        <w:trPr>
          <w:trHeight w:val="2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76" w:lineRule="auto"/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Рагу говяжье н/к 15%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76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Вакуум/</w:t>
            </w:r>
            <w:proofErr w:type="spellStart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упак</w:t>
            </w:r>
            <w:proofErr w:type="spellEnd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 0,7кг-2,0кг</w:t>
            </w:r>
          </w:p>
          <w:p w:rsidR="00086059" w:rsidRPr="00086059" w:rsidRDefault="00086059" w:rsidP="00086059">
            <w:pPr>
              <w:spacing w:after="0" w:line="276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ГОСТ 32606-2013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76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76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кг</w:t>
            </w:r>
          </w:p>
        </w:tc>
      </w:tr>
      <w:tr w:rsidR="00086059" w:rsidRPr="00086059" w:rsidTr="00AB79C5">
        <w:trPr>
          <w:trHeight w:val="2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Набор для бульона 5%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Вакуум/</w:t>
            </w:r>
            <w:proofErr w:type="spellStart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упак</w:t>
            </w:r>
            <w:proofErr w:type="spellEnd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 0,7кг-2,0кг</w:t>
            </w:r>
          </w:p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ГОСТ 32606-2013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кг</w:t>
            </w:r>
          </w:p>
        </w:tc>
      </w:tr>
      <w:tr w:rsidR="00086059" w:rsidRPr="00086059" w:rsidTr="00AB79C5">
        <w:trPr>
          <w:trHeight w:val="2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18"/>
                <w:szCs w:val="18"/>
                <w:highlight w:val="yellow"/>
              </w:rPr>
            </w:pPr>
            <w:r w:rsidRPr="00086059"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Вырезка свиная б/</w:t>
            </w:r>
            <w:proofErr w:type="gramStart"/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Вакуум/</w:t>
            </w:r>
            <w:proofErr w:type="spellStart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упак</w:t>
            </w:r>
            <w:proofErr w:type="spellEnd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 0,7кг-2,0кг</w:t>
            </w:r>
          </w:p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ГОСТ 31778-2012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кг</w:t>
            </w:r>
          </w:p>
        </w:tc>
      </w:tr>
      <w:tr w:rsidR="00086059" w:rsidRPr="00086059" w:rsidTr="00AB79C5">
        <w:trPr>
          <w:trHeight w:val="2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18"/>
                <w:szCs w:val="18"/>
                <w:highlight w:val="yellow"/>
              </w:rPr>
            </w:pPr>
            <w:r w:rsidRPr="00086059"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  <w:t>14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Карбонат свиной б/</w:t>
            </w:r>
            <w:proofErr w:type="gramStart"/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Вакуум/</w:t>
            </w:r>
            <w:proofErr w:type="spellStart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упак</w:t>
            </w:r>
            <w:proofErr w:type="spellEnd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 0,7кг-2,0кг</w:t>
            </w:r>
          </w:p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ГОСТ 31778-2012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кг</w:t>
            </w:r>
          </w:p>
        </w:tc>
      </w:tr>
      <w:tr w:rsidR="00086059" w:rsidRPr="00086059" w:rsidTr="00AB79C5">
        <w:trPr>
          <w:trHeight w:val="2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  <w:t>15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Шейка свиная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Вакуум/</w:t>
            </w:r>
            <w:proofErr w:type="spellStart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упак</w:t>
            </w:r>
            <w:proofErr w:type="spellEnd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 0,7кг-2,0кг</w:t>
            </w:r>
          </w:p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ГОСТ 31778-2012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кг</w:t>
            </w:r>
          </w:p>
        </w:tc>
      </w:tr>
      <w:tr w:rsidR="00086059" w:rsidRPr="00086059" w:rsidTr="00AB79C5">
        <w:trPr>
          <w:trHeight w:val="2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  <w:t>16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Лопатка свиная б/</w:t>
            </w:r>
            <w:proofErr w:type="gramStart"/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Вакуум/</w:t>
            </w:r>
            <w:proofErr w:type="spellStart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упак</w:t>
            </w:r>
            <w:proofErr w:type="spellEnd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 0,7кг-2,0кг</w:t>
            </w:r>
          </w:p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ГОСТ 31778-2012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кг</w:t>
            </w:r>
          </w:p>
        </w:tc>
      </w:tr>
      <w:tr w:rsidR="00086059" w:rsidRPr="00086059" w:rsidTr="00AB79C5">
        <w:trPr>
          <w:trHeight w:val="2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  <w:t>17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Окорок свиной без шкуры, б/</w:t>
            </w:r>
            <w:proofErr w:type="gramStart"/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Вакуум/</w:t>
            </w:r>
            <w:proofErr w:type="spellStart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упак</w:t>
            </w:r>
            <w:proofErr w:type="spellEnd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 0,7кг-2,0кг</w:t>
            </w:r>
          </w:p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ГОСТ 1426-42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кг</w:t>
            </w:r>
          </w:p>
        </w:tc>
      </w:tr>
      <w:tr w:rsidR="00086059" w:rsidRPr="00086059" w:rsidTr="00AB79C5">
        <w:trPr>
          <w:trHeight w:val="2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  <w:t>18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Грудинка свиная в/ш б/</w:t>
            </w:r>
            <w:proofErr w:type="gramStart"/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Вакуум/</w:t>
            </w:r>
            <w:proofErr w:type="spellStart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упак</w:t>
            </w:r>
            <w:proofErr w:type="spellEnd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 0,7кг-2,0кг</w:t>
            </w:r>
          </w:p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ГОСТ 32796-2014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кг</w:t>
            </w:r>
          </w:p>
        </w:tc>
      </w:tr>
      <w:tr w:rsidR="00086059" w:rsidRPr="00086059" w:rsidTr="00AB79C5">
        <w:trPr>
          <w:trHeight w:val="2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  <w:t>19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Рагу свиное на кости 50%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Лоток</w:t>
            </w:r>
          </w:p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ГОСТ 31778-2012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кг</w:t>
            </w:r>
          </w:p>
        </w:tc>
      </w:tr>
      <w:tr w:rsidR="00086059" w:rsidRPr="00086059" w:rsidTr="00AB79C5">
        <w:trPr>
          <w:trHeight w:val="2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  <w:t>20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Ребра свиные на кости 30%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Пакет</w:t>
            </w:r>
          </w:p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ГОСТ 31778-2012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кг</w:t>
            </w:r>
          </w:p>
        </w:tc>
      </w:tr>
      <w:tr w:rsidR="00086059" w:rsidRPr="00086059" w:rsidTr="00AB79C5">
        <w:trPr>
          <w:trHeight w:val="2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  <w:t>21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Рулька</w:t>
            </w:r>
            <w:proofErr w:type="spellEnd"/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свиная</w:t>
            </w:r>
            <w:proofErr w:type="gramEnd"/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на кости 50%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Вакуум/</w:t>
            </w:r>
            <w:proofErr w:type="spellStart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упак</w:t>
            </w:r>
            <w:proofErr w:type="spellEnd"/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 xml:space="preserve"> 0,7кг-2,0кг</w:t>
            </w:r>
          </w:p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ГОСТ 31778-2012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кг</w:t>
            </w:r>
          </w:p>
        </w:tc>
      </w:tr>
      <w:tr w:rsidR="00086059" w:rsidRPr="00086059" w:rsidTr="00AB79C5">
        <w:trPr>
          <w:trHeight w:val="2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  <w:t>22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Набор свиной н/к 15%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Пакет</w:t>
            </w:r>
          </w:p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ГОСТ 31778-2012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кг</w:t>
            </w:r>
          </w:p>
        </w:tc>
      </w:tr>
      <w:tr w:rsidR="00086059" w:rsidRPr="00086059" w:rsidTr="00AB79C5">
        <w:trPr>
          <w:trHeight w:val="2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bCs/>
                <w:sz w:val="18"/>
                <w:szCs w:val="18"/>
              </w:rPr>
              <w:t>23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860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Печень свиная на кости 15%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Пакет</w:t>
            </w:r>
          </w:p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ГОСТ 32244-2013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059" w:rsidRPr="00086059" w:rsidRDefault="00086059" w:rsidP="00086059">
            <w:pPr>
              <w:spacing w:after="0" w:line="240" w:lineRule="auto"/>
              <w:rPr>
                <w:rFonts w:ascii="Times New Roman" w:eastAsia="PMingLiU" w:hAnsi="Times New Roman" w:cs="Times New Roman"/>
                <w:sz w:val="18"/>
                <w:szCs w:val="18"/>
              </w:rPr>
            </w:pPr>
            <w:r w:rsidRPr="00086059">
              <w:rPr>
                <w:rFonts w:ascii="Times New Roman" w:eastAsia="PMingLiU" w:hAnsi="Times New Roman" w:cs="Times New Roman"/>
                <w:sz w:val="18"/>
                <w:szCs w:val="18"/>
              </w:rPr>
              <w:t>кг</w:t>
            </w:r>
          </w:p>
        </w:tc>
      </w:tr>
    </w:tbl>
    <w:p w:rsidR="00720F1E" w:rsidRDefault="00720F1E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720F1E" w:rsidRDefault="00720F1E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AE1DE1" w:rsidRDefault="00AE1DE1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720F1E" w:rsidRDefault="00720F1E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720F1E" w:rsidRDefault="00720F1E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720F1E" w:rsidRPr="000C0A47" w:rsidRDefault="00720F1E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60488D" w:rsidRPr="00F546CF" w:rsidRDefault="0060488D" w:rsidP="005D2DC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vanish/>
          <w:sz w:val="20"/>
          <w:szCs w:val="20"/>
          <w:lang w:eastAsia="ar-SA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4579"/>
        <w:gridCol w:w="5616"/>
      </w:tblGrid>
      <w:tr w:rsidR="0060488D" w:rsidRPr="0014615F" w:rsidTr="00C16493">
        <w:trPr>
          <w:trHeight w:val="67"/>
        </w:trPr>
        <w:tc>
          <w:tcPr>
            <w:tcW w:w="4579" w:type="dxa"/>
          </w:tcPr>
          <w:p w:rsidR="0060488D" w:rsidRPr="0014615F" w:rsidRDefault="0060488D" w:rsidP="005D2D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Поставщик</w:t>
            </w:r>
          </w:p>
          <w:p w:rsidR="0060488D" w:rsidRPr="0014615F" w:rsidRDefault="0060488D" w:rsidP="005D2D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16" w:type="dxa"/>
          </w:tcPr>
          <w:p w:rsidR="0060488D" w:rsidRPr="0014615F" w:rsidRDefault="0060488D" w:rsidP="005D2D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Покупатель</w:t>
            </w:r>
          </w:p>
        </w:tc>
      </w:tr>
      <w:tr w:rsidR="0060488D" w:rsidRPr="0014615F" w:rsidTr="00C16493">
        <w:trPr>
          <w:trHeight w:val="119"/>
        </w:trPr>
        <w:tc>
          <w:tcPr>
            <w:tcW w:w="4579" w:type="dxa"/>
          </w:tcPr>
          <w:p w:rsidR="0060488D" w:rsidRPr="0014615F" w:rsidRDefault="006F4CB2" w:rsidP="0060488D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</w:pPr>
            <w:r w:rsidRPr="0014615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>_________________</w:t>
            </w:r>
            <w:r w:rsidR="004D7A0E" w:rsidRPr="0014615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F06657" w:rsidRPr="0014615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>______________</w:t>
            </w:r>
          </w:p>
          <w:p w:rsidR="0060488D" w:rsidRPr="0014615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5F">
              <w:rPr>
                <w:rFonts w:ascii="Times New Roman" w:eastAsia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5616" w:type="dxa"/>
          </w:tcPr>
          <w:p w:rsidR="0060488D" w:rsidRPr="0014615F" w:rsidRDefault="00F5723B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_</w:t>
            </w:r>
            <w:r w:rsidR="006F4CB2"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_______________</w:t>
            </w:r>
            <w:r w:rsidR="0060488D"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="00581698"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Ю</w:t>
            </w:r>
            <w:r w:rsidR="0014615F"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.И</w:t>
            </w:r>
            <w:r w:rsidR="00581698"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. Макарова</w:t>
            </w:r>
          </w:p>
          <w:p w:rsidR="0060488D" w:rsidRPr="0014615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М.п.</w:t>
            </w:r>
          </w:p>
        </w:tc>
      </w:tr>
    </w:tbl>
    <w:p w:rsidR="002C5A4E" w:rsidRDefault="002C5A4E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576F2B" w:rsidRDefault="00576F2B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8D7DB4" w:rsidRDefault="008D7DB4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7A283C" w:rsidRDefault="007A283C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8D7DB4" w:rsidRDefault="008D7DB4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E210CF" w:rsidRDefault="00E210CF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8D7DB4" w:rsidRPr="00F546CF" w:rsidRDefault="008D7DB4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2</w:t>
      </w:r>
    </w:p>
    <w:p w:rsidR="008D7DB4" w:rsidRPr="00F546CF" w:rsidRDefault="008D7DB4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к договору поставки № 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от «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202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г.</w:t>
      </w:r>
    </w:p>
    <w:p w:rsidR="00C664E5" w:rsidRDefault="00C664E5" w:rsidP="00586DE9">
      <w:pPr>
        <w:spacing w:after="0" w:line="240" w:lineRule="auto"/>
        <w:rPr>
          <w:sz w:val="20"/>
          <w:szCs w:val="20"/>
        </w:rPr>
      </w:pPr>
    </w:p>
    <w:p w:rsidR="008D7DB4" w:rsidRDefault="008D7DB4" w:rsidP="00586DE9">
      <w:pPr>
        <w:spacing w:after="0" w:line="240" w:lineRule="auto"/>
        <w:rPr>
          <w:sz w:val="20"/>
          <w:szCs w:val="20"/>
        </w:rPr>
      </w:pPr>
    </w:p>
    <w:p w:rsidR="008D7DB4" w:rsidRPr="00C5424A" w:rsidRDefault="008D7DB4" w:rsidP="00586DE9">
      <w:pPr>
        <w:spacing w:after="0" w:line="240" w:lineRule="auto"/>
        <w:rPr>
          <w:sz w:val="20"/>
          <w:szCs w:val="20"/>
        </w:rPr>
      </w:pPr>
    </w:p>
    <w:p w:rsidR="00C5424A" w:rsidRPr="00C5424A" w:rsidRDefault="00C5424A" w:rsidP="00C542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Справка о цепочке собственников Поставщика, включая бенефициаров (в том числе конечных)*</w:t>
      </w:r>
    </w:p>
    <w:p w:rsidR="00C5424A" w:rsidRPr="00C5424A" w:rsidRDefault="00C5424A" w:rsidP="00C542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___________________________________</w:t>
      </w:r>
    </w:p>
    <w:p w:rsidR="00C5424A" w:rsidRPr="00C5424A" w:rsidRDefault="00C5424A" w:rsidP="00C542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(наименование организации)</w:t>
      </w:r>
    </w:p>
    <w:tbl>
      <w:tblPr>
        <w:tblW w:w="10206" w:type="dxa"/>
        <w:tblInd w:w="294" w:type="dxa"/>
        <w:tblLayout w:type="fixed"/>
        <w:tblLook w:val="04A0" w:firstRow="1" w:lastRow="0" w:firstColumn="1" w:lastColumn="0" w:noHBand="0" w:noVBand="1"/>
      </w:tblPr>
      <w:tblGrid>
        <w:gridCol w:w="294"/>
        <w:gridCol w:w="369"/>
        <w:gridCol w:w="368"/>
        <w:gridCol w:w="529"/>
        <w:gridCol w:w="567"/>
        <w:gridCol w:w="708"/>
        <w:gridCol w:w="993"/>
        <w:gridCol w:w="425"/>
        <w:gridCol w:w="425"/>
        <w:gridCol w:w="425"/>
        <w:gridCol w:w="567"/>
        <w:gridCol w:w="709"/>
        <w:gridCol w:w="992"/>
        <w:gridCol w:w="851"/>
        <w:gridCol w:w="499"/>
        <w:gridCol w:w="351"/>
        <w:gridCol w:w="1134"/>
      </w:tblGrid>
      <w:tr w:rsidR="00C5424A" w:rsidRPr="00C5424A" w:rsidTr="00894925">
        <w:trPr>
          <w:trHeight w:val="70"/>
        </w:trPr>
        <w:tc>
          <w:tcPr>
            <w:tcW w:w="29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C5A4E" w:rsidRPr="00C5424A" w:rsidRDefault="002C5A4E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rPr>
          <w:trHeight w:val="315"/>
        </w:trPr>
        <w:tc>
          <w:tcPr>
            <w:tcW w:w="29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rPr>
          <w:trHeight w:val="348"/>
        </w:trPr>
        <w:tc>
          <w:tcPr>
            <w:tcW w:w="2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34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Информация об организации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**</w:t>
            </w:r>
          </w:p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95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5424A" w:rsidRPr="00C5424A" w:rsidTr="00894925">
        <w:trPr>
          <w:trHeight w:val="2617"/>
        </w:trPr>
        <w:tc>
          <w:tcPr>
            <w:tcW w:w="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краткое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Код ОКВЭД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Ф.И.О. руководителя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/ Ф.И.О.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Адрес регистрации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Руководитель / участник / акционер / бенефициар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Размер доли (для участников </w:t>
            </w: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/ акционеров / бенефициаров)</w:t>
            </w:r>
            <w:r w:rsidRPr="00C54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Информация о подтверждающих документах (наименование, реквизиты и т.д.)***</w:t>
            </w:r>
          </w:p>
        </w:tc>
      </w:tr>
      <w:tr w:rsidR="00C5424A" w:rsidRPr="00C5424A" w:rsidTr="00894925">
        <w:trPr>
          <w:trHeight w:val="236"/>
        </w:trPr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16</w:t>
            </w:r>
          </w:p>
        </w:tc>
      </w:tr>
      <w:tr w:rsidR="00C5424A" w:rsidRPr="00C5424A" w:rsidTr="00894925">
        <w:trPr>
          <w:trHeight w:val="82"/>
        </w:trPr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rPr>
          <w:cantSplit/>
          <w:trHeight w:val="2573"/>
        </w:trPr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C5424A" w:rsidRPr="00C5424A" w:rsidRDefault="00C5424A" w:rsidP="00C5424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C5424A" w:rsidRPr="00C5424A" w:rsidRDefault="00C5424A" w:rsidP="00C5424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C5424A" w:rsidRPr="00C5424A" w:rsidRDefault="00C5424A" w:rsidP="00C5424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5424A" w:rsidRDefault="00C5424A" w:rsidP="00C5424A">
      <w:pPr>
        <w:widowControl w:val="0"/>
        <w:tabs>
          <w:tab w:val="left" w:pos="708"/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ar-SA"/>
        </w:rPr>
      </w:pPr>
    </w:p>
    <w:p w:rsidR="002C5A4E" w:rsidRPr="00C5424A" w:rsidRDefault="002C5A4E" w:rsidP="00C5424A">
      <w:pPr>
        <w:widowControl w:val="0"/>
        <w:tabs>
          <w:tab w:val="left" w:pos="708"/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ar-SA"/>
        </w:rPr>
      </w:pPr>
    </w:p>
    <w:p w:rsidR="00C5424A" w:rsidRPr="00C5424A" w:rsidRDefault="00C5424A" w:rsidP="00C5424A">
      <w:pPr>
        <w:widowControl w:val="0"/>
        <w:tabs>
          <w:tab w:val="left" w:pos="708"/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ar-SA"/>
        </w:rPr>
      </w:pPr>
      <w:r w:rsidRPr="00C5424A"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ar-SA"/>
        </w:rPr>
        <w:t xml:space="preserve">_____________________________________      </w:t>
      </w:r>
    </w:p>
    <w:p w:rsidR="00C5424A" w:rsidRPr="00C5424A" w:rsidRDefault="00C5424A" w:rsidP="00C5424A">
      <w:pPr>
        <w:widowControl w:val="0"/>
        <w:overflowPunct w:val="0"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ar-SA"/>
        </w:rPr>
      </w:pPr>
      <w:r w:rsidRPr="00C5424A">
        <w:rPr>
          <w:rFonts w:ascii="Times New Roman" w:eastAsia="Calibri" w:hAnsi="Times New Roman" w:cs="Times New Roman"/>
          <w:bCs/>
          <w:snapToGrid w:val="0"/>
          <w:color w:val="000000"/>
          <w:sz w:val="20"/>
          <w:szCs w:val="20"/>
          <w:lang w:eastAsia="ar-SA"/>
        </w:rPr>
        <w:t xml:space="preserve">    (подпись уполномоченного представителя)               </w:t>
      </w:r>
    </w:p>
    <w:p w:rsidR="00C5424A" w:rsidRDefault="00C5424A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C5A4E" w:rsidRPr="00C5424A" w:rsidRDefault="002C5A4E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_______________/____________/                                 </w:t>
      </w:r>
      <w:r w:rsidR="00B135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_______________/</w:t>
      </w:r>
      <w:r w:rsidR="00D6636F">
        <w:rPr>
          <w:rFonts w:ascii="Times New Roman" w:eastAsia="Times New Roman" w:hAnsi="Times New Roman" w:cs="Times New Roman"/>
          <w:sz w:val="20"/>
          <w:szCs w:val="20"/>
          <w:lang w:eastAsia="ru-RU"/>
        </w:rPr>
        <w:t>Ю.И. Макарова</w:t>
      </w: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м.п</w:t>
      </w:r>
      <w:proofErr w:type="spellEnd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        </w:t>
      </w:r>
      <w:r w:rsidR="00B135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proofErr w:type="gram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.п</w:t>
      </w:r>
      <w:proofErr w:type="spellEnd"/>
      <w:proofErr w:type="gramEnd"/>
    </w:p>
    <w:p w:rsidR="00C5424A" w:rsidRPr="00C5424A" w:rsidRDefault="00C5424A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Default="00C664E5" w:rsidP="00586DE9">
      <w:pPr>
        <w:spacing w:after="0" w:line="240" w:lineRule="auto"/>
        <w:rPr>
          <w:sz w:val="20"/>
          <w:szCs w:val="20"/>
        </w:rPr>
      </w:pPr>
    </w:p>
    <w:p w:rsidR="00576F2B" w:rsidRDefault="00576F2B" w:rsidP="00586DE9">
      <w:pPr>
        <w:spacing w:after="0" w:line="240" w:lineRule="auto"/>
        <w:rPr>
          <w:sz w:val="20"/>
          <w:szCs w:val="20"/>
        </w:rPr>
      </w:pPr>
    </w:p>
    <w:p w:rsidR="002F6521" w:rsidRDefault="002F6521" w:rsidP="00586DE9">
      <w:pPr>
        <w:spacing w:after="0" w:line="240" w:lineRule="auto"/>
        <w:rPr>
          <w:sz w:val="20"/>
          <w:szCs w:val="20"/>
        </w:rPr>
      </w:pPr>
    </w:p>
    <w:p w:rsidR="002F6521" w:rsidRDefault="002F6521" w:rsidP="00586DE9">
      <w:pPr>
        <w:spacing w:after="0" w:line="240" w:lineRule="auto"/>
        <w:rPr>
          <w:sz w:val="20"/>
          <w:szCs w:val="20"/>
        </w:rPr>
      </w:pPr>
    </w:p>
    <w:p w:rsidR="002F6521" w:rsidRDefault="002F6521" w:rsidP="00586DE9">
      <w:pPr>
        <w:spacing w:after="0" w:line="240" w:lineRule="auto"/>
        <w:rPr>
          <w:sz w:val="20"/>
          <w:szCs w:val="20"/>
        </w:rPr>
      </w:pPr>
    </w:p>
    <w:p w:rsidR="001A6DB4" w:rsidRDefault="001A6DB4" w:rsidP="00586DE9">
      <w:pPr>
        <w:spacing w:after="0" w:line="240" w:lineRule="auto"/>
        <w:rPr>
          <w:sz w:val="20"/>
          <w:szCs w:val="20"/>
        </w:rPr>
      </w:pPr>
    </w:p>
    <w:p w:rsidR="001A6DB4" w:rsidRDefault="001A6DB4" w:rsidP="00586DE9">
      <w:pPr>
        <w:spacing w:after="0" w:line="240" w:lineRule="auto"/>
        <w:rPr>
          <w:sz w:val="20"/>
          <w:szCs w:val="20"/>
        </w:rPr>
      </w:pPr>
    </w:p>
    <w:p w:rsidR="008D7DB4" w:rsidRDefault="008D7DB4" w:rsidP="00586DE9">
      <w:pPr>
        <w:spacing w:after="0" w:line="240" w:lineRule="auto"/>
        <w:rPr>
          <w:sz w:val="20"/>
          <w:szCs w:val="20"/>
        </w:rPr>
      </w:pPr>
    </w:p>
    <w:p w:rsidR="008D7DB4" w:rsidRDefault="008D7DB4" w:rsidP="00586DE9">
      <w:pPr>
        <w:spacing w:after="0" w:line="240" w:lineRule="auto"/>
        <w:rPr>
          <w:sz w:val="20"/>
          <w:szCs w:val="20"/>
        </w:rPr>
      </w:pPr>
    </w:p>
    <w:p w:rsidR="008D7DB4" w:rsidRDefault="008D7DB4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bookmarkStart w:id="0" w:name="_GoBack"/>
      <w:bookmarkEnd w:id="0"/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Приложение №3</w:t>
      </w:r>
    </w:p>
    <w:p w:rsidR="00C664E5" w:rsidRPr="00C5424A" w:rsidRDefault="00C664E5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к договору поставки № ___ от «__» ___202</w:t>
      </w:r>
      <w:r w:rsidR="001A6DB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</w:t>
      </w: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г.</w:t>
      </w: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5424A" w:rsidRPr="00C5424A" w:rsidRDefault="00C5424A" w:rsidP="00C54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СВЕДЕНИЯ О КОНТРАГЕНТЕ-РЕЗИДЕНТЕ </w:t>
      </w:r>
    </w:p>
    <w:p w:rsidR="00C5424A" w:rsidRPr="00C5424A" w:rsidRDefault="00C5424A" w:rsidP="00C54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(заполняется контрагентом)</w:t>
      </w:r>
    </w:p>
    <w:p w:rsidR="00C5424A" w:rsidRPr="00C5424A" w:rsidRDefault="00C5424A" w:rsidP="00C54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5"/>
      </w:tblGrid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Полное наименование (или Ф.И.О.) контрагента: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before="240"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Сведения о регистрации юридического лица: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регистрационный номер, дата регистрации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Орган, зарегистрировавший юридическое лицо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(если контрагент физическое лицо – паспортные данные физического лица)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Местонахождение, почтовый адрес</w:t>
            </w: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Телефон, факс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 Российской Федерации, в котором зарегистрирован контрагент: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  <w:tab w:val="left" w:pos="1500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Наличие обособленных подразделений на территории других субъектов Российской Федерации с точки зрения Налогового кодекса Российской Федерации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  <w:tab w:val="left" w:pos="1500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обособленных подразделений за пределами Российской Федерации с </w:t>
            </w:r>
            <w:proofErr w:type="spellStart"/>
            <w:proofErr w:type="gramStart"/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точ-ки</w:t>
            </w:r>
            <w:proofErr w:type="spellEnd"/>
            <w:proofErr w:type="gramEnd"/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зрения Налогового кодекса Российской Федерации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Уплачивает ли контрагент налог на прибыль в бюджеты субъектов Российской Федерации, отличных от субъекта, в котором он зарегистрирован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before="240"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Имеет ли контрагент убытки, принимаемые при исчислении налога на прибыль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Является ли предметом сделки добытое полезное ископаемое, признаваемое объектом налогообложения на добычу полезных ископаемых, при добыче которого налогообложение контрагентом производится по ставке, установленной в процентах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Является ли контрагент налогоплательщиком, применяющим систему налогообложения для сельскохозяйственных товаропроизводителей (ЕСХН)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>Является ли контрагент налогоплательщиком, применяющим систему налогообложения</w:t>
            </w: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виде единого налога на вмененный доход для отдельных видов деятельности (ЕНВД)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(как участник проекта «</w:t>
            </w:r>
            <w:proofErr w:type="spellStart"/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»)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Является ли контрагент резидентом особой экономической зоны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Акционеры (участники), владеющие 20 и более % голосующих акций (долей, паёв) юридического лица, с </w:t>
            </w: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указанием долей участия в уставном капитале контрагента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Лица, участвующие прямо и/или косвенно в уставном капитале контрагента с долей участия более 25%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Организации в случае, если доля прямого участия каждого предыдущего лица в каждой последующей организации составляет более 50%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Количественный состав и Ф.И.О. Совета директоров/Наблюдательного совета (если имеется)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0" w:type="auto"/>
              <w:tblBorders>
                <w:bottom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612"/>
            </w:tblGrid>
            <w:tr w:rsidR="00C5424A" w:rsidRPr="00C5424A" w:rsidTr="004559B0">
              <w:tc>
                <w:tcPr>
                  <w:tcW w:w="961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5424A" w:rsidRPr="00C5424A" w:rsidRDefault="00C5424A" w:rsidP="00C5424A">
                  <w:pPr>
                    <w:tabs>
                      <w:tab w:val="left" w:pos="1500"/>
                    </w:tabs>
                    <w:spacing w:after="0" w:line="276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C5424A" w:rsidRPr="00C5424A" w:rsidRDefault="00C5424A" w:rsidP="00C5424A">
            <w:pPr>
              <w:tabs>
                <w:tab w:val="left" w:pos="1500"/>
              </w:tabs>
              <w:spacing w:after="200" w:line="276" w:lineRule="auto"/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426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Ф.И.О. Генерального директора (</w:t>
            </w:r>
            <w:r w:rsidRPr="00C5424A">
              <w:rPr>
                <w:rFonts w:ascii="Times New Roman" w:eastAsia="Calibri" w:hAnsi="Times New Roman" w:cs="Times New Roman"/>
                <w:spacing w:val="-6"/>
                <w:sz w:val="20"/>
                <w:szCs w:val="20"/>
              </w:rPr>
              <w:t>президента, директора, управляющего, наименование</w:t>
            </w: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управляющей организации):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Количественный состав и Ф.И.О. членов Правления/иного коллегиального исполнительного органа (если имеется):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12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Лицо (физическое лицо совместно с его взаимозависимыми лицами), имеющее право по назначению или избранию единоличного исполнительного органа контрагента либо не менее 50% состава коллегиального исполнительного органа или совета 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директоров (наблюдательного совета)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12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Балансовая стоимость активов (всего) в соответствии с последним утвержденным балансом</w:t>
            </w:r>
          </w:p>
          <w:p w:rsidR="00C5424A" w:rsidRPr="00C5424A" w:rsidRDefault="00C5424A" w:rsidP="00C5424A">
            <w:pPr>
              <w:tabs>
                <w:tab w:val="left" w:pos="426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Балансовая стоимость основных производственных средств и нематериальных активов в соответствии с последним утвержденным балансом: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Размер чистых активов на последнюю отчетную дату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Размер уставного капитала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5424A" w:rsidRPr="00C5424A" w:rsidRDefault="00C5424A" w:rsidP="00C5424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424A" w:rsidRPr="00C5424A" w:rsidRDefault="00C5424A" w:rsidP="00C5424A">
      <w:pPr>
        <w:tabs>
          <w:tab w:val="left" w:pos="15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424A" w:rsidRPr="00C5424A" w:rsidRDefault="00C5424A" w:rsidP="00C5424A">
      <w:pPr>
        <w:tabs>
          <w:tab w:val="num" w:pos="180"/>
        </w:tabs>
        <w:spacing w:after="0" w:line="240" w:lineRule="auto"/>
        <w:ind w:hanging="19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</w:t>
      </w: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_______________/____________/                                 </w:t>
      </w:r>
      <w:r w:rsidR="00B135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_______________/</w:t>
      </w:r>
      <w:r w:rsidR="00D6636F">
        <w:rPr>
          <w:rFonts w:ascii="Times New Roman" w:eastAsia="Times New Roman" w:hAnsi="Times New Roman" w:cs="Times New Roman"/>
          <w:sz w:val="20"/>
          <w:szCs w:val="20"/>
          <w:lang w:eastAsia="ru-RU"/>
        </w:rPr>
        <w:t>Ю.И. Макарова</w:t>
      </w: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м.п</w:t>
      </w:r>
      <w:proofErr w:type="spellEnd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      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proofErr w:type="gram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.п</w:t>
      </w:r>
      <w:proofErr w:type="spellEnd"/>
      <w:proofErr w:type="gramEnd"/>
    </w:p>
    <w:p w:rsidR="00C5424A" w:rsidRPr="00C5424A" w:rsidRDefault="00C5424A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5424A" w:rsidRDefault="00C5424A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Приложение №4</w:t>
      </w:r>
    </w:p>
    <w:p w:rsidR="00C664E5" w:rsidRPr="00C5424A" w:rsidRDefault="00C664E5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к договор</w:t>
      </w:r>
      <w:r w:rsidR="001A6DB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у поставки № ___ от «__» ___202_</w:t>
      </w: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г.</w:t>
      </w:r>
    </w:p>
    <w:p w:rsidR="00C664E5" w:rsidRDefault="00C664E5" w:rsidP="00586DE9">
      <w:pPr>
        <w:spacing w:after="0" w:line="240" w:lineRule="auto"/>
        <w:rPr>
          <w:sz w:val="20"/>
          <w:szCs w:val="20"/>
        </w:rPr>
      </w:pPr>
    </w:p>
    <w:p w:rsidR="008D7DB4" w:rsidRPr="00C5424A" w:rsidRDefault="008D7DB4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5424A" w:rsidRPr="00C5424A" w:rsidRDefault="00C5424A" w:rsidP="00C5424A">
      <w:pPr>
        <w:tabs>
          <w:tab w:val="left" w:pos="0"/>
          <w:tab w:val="num" w:pos="1134"/>
        </w:tabs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 xml:space="preserve">Согласие на обработку персональных данных </w:t>
      </w:r>
    </w:p>
    <w:p w:rsidR="00C5424A" w:rsidRPr="00C5424A" w:rsidRDefault="00C5424A" w:rsidP="00C5424A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napToGrid w:val="0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b/>
          <w:snapToGrid w:val="0"/>
          <w:color w:val="000000"/>
          <w:sz w:val="20"/>
          <w:szCs w:val="20"/>
          <w:lang w:eastAsia="ru-RU"/>
        </w:rPr>
        <w:t xml:space="preserve">от «_____» ____________ 20__ г. </w:t>
      </w:r>
    </w:p>
    <w:p w:rsidR="00C5424A" w:rsidRPr="00C5424A" w:rsidRDefault="00C5424A" w:rsidP="00C5424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Настоящим,____________________________________________________________,</w:t>
      </w:r>
    </w:p>
    <w:p w:rsidR="00C5424A" w:rsidRPr="00C5424A" w:rsidRDefault="00C5424A" w:rsidP="00C5424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  <w:t>(указывается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  <w:t>полное наименование контрагента)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Адрес регистрации:  ____________________________________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Свидетельство о регистрации:  №_________________</w:t>
      </w:r>
      <w:proofErr w:type="gramStart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от</w:t>
      </w:r>
      <w:proofErr w:type="gramEnd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_______________________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>ИНН   __________  КПП _____________  ОГРН __________________</w:t>
      </w:r>
      <w:proofErr w:type="gramStart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,</w:t>
      </w:r>
      <w:proofErr w:type="gramEnd"/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в лице</w:t>
      </w: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__________________________</w:t>
      </w:r>
      <w:proofErr w:type="gramStart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,</w:t>
      </w:r>
      <w:proofErr w:type="gramEnd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адрес: _____________________ паспорт РФ</w:t>
      </w: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>серия: _______№__________, выдан «_____» _____________ __________</w:t>
      </w:r>
      <w:proofErr w:type="gramStart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>г</w:t>
      </w:r>
      <w:proofErr w:type="gramEnd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орган выдавший паспорт _______________________________________________________________________________,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>действующего на основании Устава</w:t>
      </w:r>
      <w:r w:rsidRPr="00C5424A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  <w:t>,</w:t>
      </w: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дает свое согласие </w:t>
      </w:r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Акционерному обществу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«Санаторий-профилакторий «Солнечный»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, заре</w:t>
      </w:r>
      <w:r w:rsidR="00263186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гистрированному по адресу: 460009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, г. Оренбург, ул. Турбинная, д.58,</w:t>
      </w: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ДЗО  Публичное акционерное общество  «</w:t>
      </w:r>
      <w:proofErr w:type="spellStart"/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Россети</w:t>
      </w:r>
      <w:proofErr w:type="spellEnd"/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 xml:space="preserve"> Волга»</w:t>
      </w: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, 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зарегистрированному по адресу: 410031, Саратовская область, г. Саратов, ул. Первомайская, д.42/44, и</w:t>
      </w:r>
      <w:r w:rsidRPr="00C5424A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Публичному акционерному обществу «</w:t>
      </w:r>
      <w:proofErr w:type="spellStart"/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Россети</w:t>
      </w:r>
      <w:proofErr w:type="spellEnd"/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»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, зарегистрированному по адресу: г. Москва, ул. Беловежская, 4, - на обработку персональных данных в отношении следующего</w:t>
      </w:r>
      <w:proofErr w:type="gramEnd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 / контрагента / планируемых к привлечению </w:t>
      </w:r>
      <w:proofErr w:type="spellStart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субконтрагентов</w:t>
      </w:r>
      <w:proofErr w:type="spellEnd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: фамилия имя отчество, серия и номер документа, удостоверяющего личность, сведения о дате выдачи указанного документа и выдавшем его органе, адрес </w:t>
      </w:r>
      <w:r w:rsidRPr="00C5424A">
        <w:rPr>
          <w:rFonts w:ascii="Times New Roman" w:eastAsia="Calibri" w:hAnsi="Times New Roman" w:cs="Times New Roman"/>
          <w:color w:val="000000"/>
          <w:spacing w:val="-4"/>
          <w:sz w:val="20"/>
          <w:szCs w:val="20"/>
          <w:lang w:eastAsia="ru-RU"/>
        </w:rPr>
        <w:t xml:space="preserve">регистрации, ИНН - на совершение действий, предусмотренных п. 3 ст. 3 </w:t>
      </w:r>
      <w:r w:rsidRPr="00C5424A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  <w:t>Федерального закона</w:t>
      </w:r>
      <w:r w:rsidRPr="00C5424A">
        <w:rPr>
          <w:rFonts w:ascii="Times New Roman" w:eastAsia="Calibri" w:hAnsi="Times New Roman" w:cs="Times New Roman"/>
          <w:color w:val="000000"/>
          <w:spacing w:val="-4"/>
          <w:sz w:val="20"/>
          <w:szCs w:val="20"/>
          <w:lang w:eastAsia="ru-RU"/>
        </w:rPr>
        <w:t> «О персональных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данных» от 27.07.2006</w:t>
      </w:r>
      <w:proofErr w:type="gramEnd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№ 152-ФЗ, в том числе с использованием </w:t>
      </w:r>
      <w:r w:rsidRPr="00C5424A">
        <w:rPr>
          <w:rFonts w:ascii="Times New Roman" w:eastAsia="Calibri" w:hAnsi="Times New Roman" w:cs="Times New Roman"/>
          <w:color w:val="000000"/>
          <w:spacing w:val="-4"/>
          <w:sz w:val="20"/>
          <w:szCs w:val="20"/>
          <w:lang w:eastAsia="ru-RU"/>
        </w:rPr>
        <w:t>информационных систем, а также на представление указанной информации в уполномоченные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государственные органы (Минэнерго России, </w:t>
      </w:r>
      <w:proofErr w:type="spellStart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Росфинмониторинг</w:t>
      </w:r>
      <w:proofErr w:type="spellEnd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</w:pPr>
      <w:proofErr w:type="gramStart"/>
      <w:r w:rsidRPr="00C5424A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  <w:t xml:space="preserve">Цель обработки персональных данных: 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</w:t>
      </w:r>
      <w:r w:rsidRPr="00C5424A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  <w:br/>
        <w:t>от 10.07.2012 № А-60-26-8), а также связанных с ними иных поручений Правительства</w:t>
      </w:r>
      <w:proofErr w:type="gramEnd"/>
      <w:r w:rsidRPr="00C5424A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  <w:t xml:space="preserve"> Российской Федерации и решений Комиссии при Президенте Российской Федерации по вопросам стратегии развития топливно-энергетического комплекса и экологической безопасности.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  <w:t>Срок, в течение которого действует настоящее согласие: со дня его подписания до 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 прекращении обработки его персональных данных.</w:t>
      </w: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____________________                                             </w:t>
      </w: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(подпись уполномоченного представителя)     </w:t>
      </w: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                   </w:t>
      </w: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_______________/____________/                                 _______________/</w:t>
      </w:r>
      <w:r w:rsidR="00D6636F">
        <w:rPr>
          <w:rFonts w:ascii="Times New Roman" w:eastAsia="Times New Roman" w:hAnsi="Times New Roman" w:cs="Times New Roman"/>
          <w:sz w:val="20"/>
          <w:szCs w:val="20"/>
          <w:lang w:eastAsia="ru-RU"/>
        </w:rPr>
        <w:t>Ю.И. Макарова</w:t>
      </w: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м.п</w:t>
      </w:r>
      <w:proofErr w:type="spellEnd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      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proofErr w:type="gram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.п</w:t>
      </w:r>
      <w:proofErr w:type="spellEnd"/>
      <w:proofErr w:type="gramEnd"/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sectPr w:rsidR="00C664E5" w:rsidRPr="00C5424A" w:rsidSect="00B135E7">
      <w:headerReference w:type="first" r:id="rId10"/>
      <w:pgSz w:w="11909" w:h="16834"/>
      <w:pgMar w:top="568" w:right="427" w:bottom="357" w:left="567" w:header="153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4D8" w:rsidRDefault="00D944D8">
      <w:pPr>
        <w:spacing w:after="0" w:line="240" w:lineRule="auto"/>
      </w:pPr>
      <w:r>
        <w:separator/>
      </w:r>
    </w:p>
  </w:endnote>
  <w:endnote w:type="continuationSeparator" w:id="0">
    <w:p w:rsidR="00D944D8" w:rsidRDefault="00D94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altName w:val="Times New Roman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4D8" w:rsidRDefault="00D944D8">
      <w:pPr>
        <w:spacing w:after="0" w:line="240" w:lineRule="auto"/>
      </w:pPr>
      <w:r>
        <w:separator/>
      </w:r>
    </w:p>
  </w:footnote>
  <w:footnote w:type="continuationSeparator" w:id="0">
    <w:p w:rsidR="00D944D8" w:rsidRDefault="00D94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9B0" w:rsidRDefault="004559B0" w:rsidP="00C22E4D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B451D"/>
    <w:multiLevelType w:val="hybridMultilevel"/>
    <w:tmpl w:val="35E8894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69A6525F"/>
    <w:multiLevelType w:val="hybridMultilevel"/>
    <w:tmpl w:val="881AC9E6"/>
    <w:lvl w:ilvl="0" w:tplc="8D72F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CB07AF"/>
    <w:multiLevelType w:val="hybridMultilevel"/>
    <w:tmpl w:val="391C479C"/>
    <w:lvl w:ilvl="0" w:tplc="473C5668">
      <w:start w:val="1"/>
      <w:numFmt w:val="decimal"/>
      <w:lvlText w:val="%1."/>
      <w:lvlJc w:val="left"/>
      <w:pPr>
        <w:ind w:left="1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8" w:hanging="360"/>
      </w:pPr>
    </w:lvl>
    <w:lvl w:ilvl="2" w:tplc="0419001B" w:tentative="1">
      <w:start w:val="1"/>
      <w:numFmt w:val="lowerRoman"/>
      <w:lvlText w:val="%3."/>
      <w:lvlJc w:val="right"/>
      <w:pPr>
        <w:ind w:left="3008" w:hanging="180"/>
      </w:pPr>
    </w:lvl>
    <w:lvl w:ilvl="3" w:tplc="0419000F" w:tentative="1">
      <w:start w:val="1"/>
      <w:numFmt w:val="decimal"/>
      <w:lvlText w:val="%4."/>
      <w:lvlJc w:val="left"/>
      <w:pPr>
        <w:ind w:left="3728" w:hanging="360"/>
      </w:pPr>
    </w:lvl>
    <w:lvl w:ilvl="4" w:tplc="04190019" w:tentative="1">
      <w:start w:val="1"/>
      <w:numFmt w:val="lowerLetter"/>
      <w:lvlText w:val="%5."/>
      <w:lvlJc w:val="left"/>
      <w:pPr>
        <w:ind w:left="4448" w:hanging="360"/>
      </w:pPr>
    </w:lvl>
    <w:lvl w:ilvl="5" w:tplc="0419001B" w:tentative="1">
      <w:start w:val="1"/>
      <w:numFmt w:val="lowerRoman"/>
      <w:lvlText w:val="%6."/>
      <w:lvlJc w:val="right"/>
      <w:pPr>
        <w:ind w:left="5168" w:hanging="180"/>
      </w:pPr>
    </w:lvl>
    <w:lvl w:ilvl="6" w:tplc="0419000F" w:tentative="1">
      <w:start w:val="1"/>
      <w:numFmt w:val="decimal"/>
      <w:lvlText w:val="%7."/>
      <w:lvlJc w:val="left"/>
      <w:pPr>
        <w:ind w:left="5888" w:hanging="360"/>
      </w:pPr>
    </w:lvl>
    <w:lvl w:ilvl="7" w:tplc="04190019" w:tentative="1">
      <w:start w:val="1"/>
      <w:numFmt w:val="lowerLetter"/>
      <w:lvlText w:val="%8."/>
      <w:lvlJc w:val="left"/>
      <w:pPr>
        <w:ind w:left="6608" w:hanging="360"/>
      </w:pPr>
    </w:lvl>
    <w:lvl w:ilvl="8" w:tplc="0419001B" w:tentative="1">
      <w:start w:val="1"/>
      <w:numFmt w:val="lowerRoman"/>
      <w:lvlText w:val="%9."/>
      <w:lvlJc w:val="right"/>
      <w:pPr>
        <w:ind w:left="73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488D"/>
    <w:rsid w:val="00001B26"/>
    <w:rsid w:val="00023B1C"/>
    <w:rsid w:val="00031657"/>
    <w:rsid w:val="00032130"/>
    <w:rsid w:val="00033984"/>
    <w:rsid w:val="00040A3C"/>
    <w:rsid w:val="00050AB0"/>
    <w:rsid w:val="00053147"/>
    <w:rsid w:val="00060C8C"/>
    <w:rsid w:val="000622E8"/>
    <w:rsid w:val="00067CB2"/>
    <w:rsid w:val="00070887"/>
    <w:rsid w:val="00074031"/>
    <w:rsid w:val="000822E3"/>
    <w:rsid w:val="00082905"/>
    <w:rsid w:val="000829AC"/>
    <w:rsid w:val="0008408A"/>
    <w:rsid w:val="00084F6F"/>
    <w:rsid w:val="00086059"/>
    <w:rsid w:val="00094102"/>
    <w:rsid w:val="0009573C"/>
    <w:rsid w:val="000A7ABB"/>
    <w:rsid w:val="000B1A70"/>
    <w:rsid w:val="000B44F6"/>
    <w:rsid w:val="000B67A6"/>
    <w:rsid w:val="000C0A47"/>
    <w:rsid w:val="000C2AA9"/>
    <w:rsid w:val="000C3D32"/>
    <w:rsid w:val="000D0A91"/>
    <w:rsid w:val="000D32EF"/>
    <w:rsid w:val="000E0C45"/>
    <w:rsid w:val="000E7B44"/>
    <w:rsid w:val="000F4AAB"/>
    <w:rsid w:val="000F5327"/>
    <w:rsid w:val="000F5B32"/>
    <w:rsid w:val="001008A0"/>
    <w:rsid w:val="00111F55"/>
    <w:rsid w:val="00121B22"/>
    <w:rsid w:val="00132B1E"/>
    <w:rsid w:val="00134071"/>
    <w:rsid w:val="00136B6F"/>
    <w:rsid w:val="0014022B"/>
    <w:rsid w:val="00142725"/>
    <w:rsid w:val="001435D8"/>
    <w:rsid w:val="0014615F"/>
    <w:rsid w:val="0015053E"/>
    <w:rsid w:val="00154B98"/>
    <w:rsid w:val="001559D3"/>
    <w:rsid w:val="0015665D"/>
    <w:rsid w:val="0015718C"/>
    <w:rsid w:val="001578D0"/>
    <w:rsid w:val="0016263A"/>
    <w:rsid w:val="00166AED"/>
    <w:rsid w:val="001741AA"/>
    <w:rsid w:val="00181A3E"/>
    <w:rsid w:val="00191E26"/>
    <w:rsid w:val="001945AC"/>
    <w:rsid w:val="001A1664"/>
    <w:rsid w:val="001A197A"/>
    <w:rsid w:val="001A2D68"/>
    <w:rsid w:val="001A6DB4"/>
    <w:rsid w:val="001B063F"/>
    <w:rsid w:val="001B23CE"/>
    <w:rsid w:val="001C1D4A"/>
    <w:rsid w:val="001C7C93"/>
    <w:rsid w:val="001D0ED4"/>
    <w:rsid w:val="001D6AE7"/>
    <w:rsid w:val="001F3BA8"/>
    <w:rsid w:val="00206C78"/>
    <w:rsid w:val="00207B8B"/>
    <w:rsid w:val="002102DE"/>
    <w:rsid w:val="00211DD4"/>
    <w:rsid w:val="00212EFF"/>
    <w:rsid w:val="002146D0"/>
    <w:rsid w:val="0021531B"/>
    <w:rsid w:val="0021726E"/>
    <w:rsid w:val="0025044D"/>
    <w:rsid w:val="00257DF2"/>
    <w:rsid w:val="00263186"/>
    <w:rsid w:val="00267752"/>
    <w:rsid w:val="00271893"/>
    <w:rsid w:val="00274940"/>
    <w:rsid w:val="002761BA"/>
    <w:rsid w:val="002778DA"/>
    <w:rsid w:val="0028438A"/>
    <w:rsid w:val="002874FA"/>
    <w:rsid w:val="00295D58"/>
    <w:rsid w:val="002961AF"/>
    <w:rsid w:val="002A180B"/>
    <w:rsid w:val="002B1708"/>
    <w:rsid w:val="002B3DF0"/>
    <w:rsid w:val="002C5A4E"/>
    <w:rsid w:val="002D1230"/>
    <w:rsid w:val="002D4B96"/>
    <w:rsid w:val="002D684D"/>
    <w:rsid w:val="002E57F7"/>
    <w:rsid w:val="002F6521"/>
    <w:rsid w:val="00300D83"/>
    <w:rsid w:val="0030287C"/>
    <w:rsid w:val="00303AB6"/>
    <w:rsid w:val="00310251"/>
    <w:rsid w:val="00310929"/>
    <w:rsid w:val="00314E93"/>
    <w:rsid w:val="003153DF"/>
    <w:rsid w:val="00321E5F"/>
    <w:rsid w:val="00326289"/>
    <w:rsid w:val="00334B81"/>
    <w:rsid w:val="00342931"/>
    <w:rsid w:val="00342C27"/>
    <w:rsid w:val="00344457"/>
    <w:rsid w:val="003501E4"/>
    <w:rsid w:val="003558F2"/>
    <w:rsid w:val="00362CD3"/>
    <w:rsid w:val="0037558D"/>
    <w:rsid w:val="003774E6"/>
    <w:rsid w:val="0038225A"/>
    <w:rsid w:val="003A1847"/>
    <w:rsid w:val="003A4189"/>
    <w:rsid w:val="003A5E3C"/>
    <w:rsid w:val="003C4479"/>
    <w:rsid w:val="003D5D58"/>
    <w:rsid w:val="003F26CC"/>
    <w:rsid w:val="003F7511"/>
    <w:rsid w:val="003F79A3"/>
    <w:rsid w:val="00401285"/>
    <w:rsid w:val="0040302F"/>
    <w:rsid w:val="004034BE"/>
    <w:rsid w:val="00405B3F"/>
    <w:rsid w:val="004060E2"/>
    <w:rsid w:val="00411A55"/>
    <w:rsid w:val="004128C9"/>
    <w:rsid w:val="004215F8"/>
    <w:rsid w:val="00426C49"/>
    <w:rsid w:val="004332EE"/>
    <w:rsid w:val="004353D0"/>
    <w:rsid w:val="004371AB"/>
    <w:rsid w:val="00445EEA"/>
    <w:rsid w:val="00453620"/>
    <w:rsid w:val="004559B0"/>
    <w:rsid w:val="004625BB"/>
    <w:rsid w:val="00475A4D"/>
    <w:rsid w:val="004773CA"/>
    <w:rsid w:val="00481A10"/>
    <w:rsid w:val="004854E4"/>
    <w:rsid w:val="00491C53"/>
    <w:rsid w:val="004947E4"/>
    <w:rsid w:val="004A0634"/>
    <w:rsid w:val="004A0CA2"/>
    <w:rsid w:val="004B070B"/>
    <w:rsid w:val="004B3592"/>
    <w:rsid w:val="004B44C3"/>
    <w:rsid w:val="004B6385"/>
    <w:rsid w:val="004D0729"/>
    <w:rsid w:val="004D2D9F"/>
    <w:rsid w:val="004D7A0E"/>
    <w:rsid w:val="004E57F7"/>
    <w:rsid w:val="004F1546"/>
    <w:rsid w:val="005006E3"/>
    <w:rsid w:val="005122A7"/>
    <w:rsid w:val="0051406A"/>
    <w:rsid w:val="00517BC2"/>
    <w:rsid w:val="00520997"/>
    <w:rsid w:val="00521D03"/>
    <w:rsid w:val="0052454A"/>
    <w:rsid w:val="00530E26"/>
    <w:rsid w:val="00535D24"/>
    <w:rsid w:val="0054006F"/>
    <w:rsid w:val="005416B0"/>
    <w:rsid w:val="0054227D"/>
    <w:rsid w:val="00544057"/>
    <w:rsid w:val="0054454A"/>
    <w:rsid w:val="005461E7"/>
    <w:rsid w:val="005473B0"/>
    <w:rsid w:val="00561929"/>
    <w:rsid w:val="005642F2"/>
    <w:rsid w:val="00573205"/>
    <w:rsid w:val="00574AAD"/>
    <w:rsid w:val="00576F2B"/>
    <w:rsid w:val="00580E92"/>
    <w:rsid w:val="00581698"/>
    <w:rsid w:val="00586DE9"/>
    <w:rsid w:val="005870D2"/>
    <w:rsid w:val="00593A99"/>
    <w:rsid w:val="005961A4"/>
    <w:rsid w:val="00596233"/>
    <w:rsid w:val="005A51CE"/>
    <w:rsid w:val="005B00B7"/>
    <w:rsid w:val="005B0E0C"/>
    <w:rsid w:val="005B42EA"/>
    <w:rsid w:val="005B7BA5"/>
    <w:rsid w:val="005C1418"/>
    <w:rsid w:val="005C2345"/>
    <w:rsid w:val="005C764E"/>
    <w:rsid w:val="005D2DC6"/>
    <w:rsid w:val="005D3950"/>
    <w:rsid w:val="005E3F4E"/>
    <w:rsid w:val="005E40A0"/>
    <w:rsid w:val="005E6677"/>
    <w:rsid w:val="005F0119"/>
    <w:rsid w:val="005F7C96"/>
    <w:rsid w:val="00604200"/>
    <w:rsid w:val="0060488D"/>
    <w:rsid w:val="006102B8"/>
    <w:rsid w:val="00614495"/>
    <w:rsid w:val="00615CD6"/>
    <w:rsid w:val="006166E8"/>
    <w:rsid w:val="006215E5"/>
    <w:rsid w:val="00634A35"/>
    <w:rsid w:val="00634D38"/>
    <w:rsid w:val="00635EE6"/>
    <w:rsid w:val="006372CC"/>
    <w:rsid w:val="006374F1"/>
    <w:rsid w:val="00640A6B"/>
    <w:rsid w:val="00660770"/>
    <w:rsid w:val="0066175E"/>
    <w:rsid w:val="0066509F"/>
    <w:rsid w:val="0066535C"/>
    <w:rsid w:val="006708DC"/>
    <w:rsid w:val="0067223A"/>
    <w:rsid w:val="00676725"/>
    <w:rsid w:val="00676F6E"/>
    <w:rsid w:val="00694876"/>
    <w:rsid w:val="006A6FB1"/>
    <w:rsid w:val="006A7BA4"/>
    <w:rsid w:val="006B1A7B"/>
    <w:rsid w:val="006B1F91"/>
    <w:rsid w:val="006B2022"/>
    <w:rsid w:val="006B726B"/>
    <w:rsid w:val="006B788E"/>
    <w:rsid w:val="006C7E3B"/>
    <w:rsid w:val="006D1720"/>
    <w:rsid w:val="006E24B3"/>
    <w:rsid w:val="006E4D49"/>
    <w:rsid w:val="006E5383"/>
    <w:rsid w:val="006E6C6C"/>
    <w:rsid w:val="006F4CB2"/>
    <w:rsid w:val="006F5CA8"/>
    <w:rsid w:val="007003A8"/>
    <w:rsid w:val="0070066A"/>
    <w:rsid w:val="00710269"/>
    <w:rsid w:val="00720E97"/>
    <w:rsid w:val="00720F1E"/>
    <w:rsid w:val="00722969"/>
    <w:rsid w:val="00726706"/>
    <w:rsid w:val="00727682"/>
    <w:rsid w:val="00743712"/>
    <w:rsid w:val="00745341"/>
    <w:rsid w:val="007467B6"/>
    <w:rsid w:val="00750E20"/>
    <w:rsid w:val="00762F86"/>
    <w:rsid w:val="00764043"/>
    <w:rsid w:val="00764225"/>
    <w:rsid w:val="00773529"/>
    <w:rsid w:val="007805B4"/>
    <w:rsid w:val="00780CEC"/>
    <w:rsid w:val="00780F5F"/>
    <w:rsid w:val="007858A1"/>
    <w:rsid w:val="007920E9"/>
    <w:rsid w:val="0079693B"/>
    <w:rsid w:val="007A08A2"/>
    <w:rsid w:val="007A1C97"/>
    <w:rsid w:val="007A283C"/>
    <w:rsid w:val="007A2B44"/>
    <w:rsid w:val="007A2EC9"/>
    <w:rsid w:val="007A3596"/>
    <w:rsid w:val="007A39E0"/>
    <w:rsid w:val="007A66A7"/>
    <w:rsid w:val="007A6C27"/>
    <w:rsid w:val="007B3C2D"/>
    <w:rsid w:val="007B4CAA"/>
    <w:rsid w:val="007B6C15"/>
    <w:rsid w:val="007C211E"/>
    <w:rsid w:val="007C3049"/>
    <w:rsid w:val="007C570A"/>
    <w:rsid w:val="007C572F"/>
    <w:rsid w:val="007C5E96"/>
    <w:rsid w:val="007C6790"/>
    <w:rsid w:val="007E2417"/>
    <w:rsid w:val="007E7306"/>
    <w:rsid w:val="007F68F3"/>
    <w:rsid w:val="007F71FF"/>
    <w:rsid w:val="007F791F"/>
    <w:rsid w:val="00811CD7"/>
    <w:rsid w:val="00812E7D"/>
    <w:rsid w:val="00822178"/>
    <w:rsid w:val="00822692"/>
    <w:rsid w:val="00833E83"/>
    <w:rsid w:val="00835B97"/>
    <w:rsid w:val="00840945"/>
    <w:rsid w:val="00853404"/>
    <w:rsid w:val="00860125"/>
    <w:rsid w:val="00865B60"/>
    <w:rsid w:val="008744C7"/>
    <w:rsid w:val="0087463C"/>
    <w:rsid w:val="00885D0F"/>
    <w:rsid w:val="008918EB"/>
    <w:rsid w:val="00894259"/>
    <w:rsid w:val="00894925"/>
    <w:rsid w:val="00896247"/>
    <w:rsid w:val="00897659"/>
    <w:rsid w:val="00897846"/>
    <w:rsid w:val="00897EE6"/>
    <w:rsid w:val="008A1C75"/>
    <w:rsid w:val="008A1CFE"/>
    <w:rsid w:val="008A7DAA"/>
    <w:rsid w:val="008C6AFA"/>
    <w:rsid w:val="008C6B55"/>
    <w:rsid w:val="008D12E4"/>
    <w:rsid w:val="008D2AB1"/>
    <w:rsid w:val="008D43F4"/>
    <w:rsid w:val="008D51FF"/>
    <w:rsid w:val="008D6DD1"/>
    <w:rsid w:val="008D7DB4"/>
    <w:rsid w:val="008E2AF6"/>
    <w:rsid w:val="008F0D57"/>
    <w:rsid w:val="008F319C"/>
    <w:rsid w:val="008F3343"/>
    <w:rsid w:val="009037C5"/>
    <w:rsid w:val="00906EF7"/>
    <w:rsid w:val="00916C01"/>
    <w:rsid w:val="00916CDD"/>
    <w:rsid w:val="00921C6E"/>
    <w:rsid w:val="00923B1A"/>
    <w:rsid w:val="00926C43"/>
    <w:rsid w:val="00926CFD"/>
    <w:rsid w:val="00932117"/>
    <w:rsid w:val="00932C46"/>
    <w:rsid w:val="0093675F"/>
    <w:rsid w:val="00940648"/>
    <w:rsid w:val="00940779"/>
    <w:rsid w:val="00940872"/>
    <w:rsid w:val="009431C8"/>
    <w:rsid w:val="00944B82"/>
    <w:rsid w:val="00945B21"/>
    <w:rsid w:val="009505C8"/>
    <w:rsid w:val="0095222E"/>
    <w:rsid w:val="00954846"/>
    <w:rsid w:val="00957DD5"/>
    <w:rsid w:val="00961D68"/>
    <w:rsid w:val="00974013"/>
    <w:rsid w:val="00975D95"/>
    <w:rsid w:val="00995804"/>
    <w:rsid w:val="009960F7"/>
    <w:rsid w:val="009B1204"/>
    <w:rsid w:val="009B6A06"/>
    <w:rsid w:val="009D2AD6"/>
    <w:rsid w:val="009D423F"/>
    <w:rsid w:val="009D6E88"/>
    <w:rsid w:val="009D71A0"/>
    <w:rsid w:val="009E06CD"/>
    <w:rsid w:val="009E305B"/>
    <w:rsid w:val="009E65F6"/>
    <w:rsid w:val="009F08A1"/>
    <w:rsid w:val="009F327A"/>
    <w:rsid w:val="009F34CC"/>
    <w:rsid w:val="00A1020B"/>
    <w:rsid w:val="00A11546"/>
    <w:rsid w:val="00A11EC5"/>
    <w:rsid w:val="00A23B76"/>
    <w:rsid w:val="00A2645A"/>
    <w:rsid w:val="00A30E58"/>
    <w:rsid w:val="00A36525"/>
    <w:rsid w:val="00A43459"/>
    <w:rsid w:val="00A512B7"/>
    <w:rsid w:val="00A51419"/>
    <w:rsid w:val="00A52112"/>
    <w:rsid w:val="00A805F8"/>
    <w:rsid w:val="00A827FF"/>
    <w:rsid w:val="00A8293B"/>
    <w:rsid w:val="00A94739"/>
    <w:rsid w:val="00AA36ED"/>
    <w:rsid w:val="00AA638B"/>
    <w:rsid w:val="00AA6A4D"/>
    <w:rsid w:val="00AB57F2"/>
    <w:rsid w:val="00AB75F2"/>
    <w:rsid w:val="00AB79C5"/>
    <w:rsid w:val="00AC1A8B"/>
    <w:rsid w:val="00AC3891"/>
    <w:rsid w:val="00AC43AD"/>
    <w:rsid w:val="00AE1DE1"/>
    <w:rsid w:val="00AE266F"/>
    <w:rsid w:val="00AE36EE"/>
    <w:rsid w:val="00AE3EA9"/>
    <w:rsid w:val="00AE6D75"/>
    <w:rsid w:val="00AF52C1"/>
    <w:rsid w:val="00B00318"/>
    <w:rsid w:val="00B05CD1"/>
    <w:rsid w:val="00B10F4C"/>
    <w:rsid w:val="00B131C9"/>
    <w:rsid w:val="00B135E7"/>
    <w:rsid w:val="00B1365A"/>
    <w:rsid w:val="00B16553"/>
    <w:rsid w:val="00B236B2"/>
    <w:rsid w:val="00B24B91"/>
    <w:rsid w:val="00B3093B"/>
    <w:rsid w:val="00B30F63"/>
    <w:rsid w:val="00B4164A"/>
    <w:rsid w:val="00B43E82"/>
    <w:rsid w:val="00B61162"/>
    <w:rsid w:val="00B613E4"/>
    <w:rsid w:val="00B63EE0"/>
    <w:rsid w:val="00B6498E"/>
    <w:rsid w:val="00B70440"/>
    <w:rsid w:val="00B71F2E"/>
    <w:rsid w:val="00B72766"/>
    <w:rsid w:val="00B77D90"/>
    <w:rsid w:val="00B84E70"/>
    <w:rsid w:val="00B8667C"/>
    <w:rsid w:val="00B87A81"/>
    <w:rsid w:val="00B92109"/>
    <w:rsid w:val="00B933ED"/>
    <w:rsid w:val="00B93B3D"/>
    <w:rsid w:val="00BA047F"/>
    <w:rsid w:val="00BB24D0"/>
    <w:rsid w:val="00BC661F"/>
    <w:rsid w:val="00BC7204"/>
    <w:rsid w:val="00BD1CC9"/>
    <w:rsid w:val="00BD7154"/>
    <w:rsid w:val="00BD76E0"/>
    <w:rsid w:val="00BD7CD0"/>
    <w:rsid w:val="00BE3179"/>
    <w:rsid w:val="00BE6458"/>
    <w:rsid w:val="00BE75D2"/>
    <w:rsid w:val="00BE7B2A"/>
    <w:rsid w:val="00BF3D60"/>
    <w:rsid w:val="00C01B89"/>
    <w:rsid w:val="00C02689"/>
    <w:rsid w:val="00C047BF"/>
    <w:rsid w:val="00C06237"/>
    <w:rsid w:val="00C14A2D"/>
    <w:rsid w:val="00C16493"/>
    <w:rsid w:val="00C22685"/>
    <w:rsid w:val="00C22E4D"/>
    <w:rsid w:val="00C263ED"/>
    <w:rsid w:val="00C271E7"/>
    <w:rsid w:val="00C36F69"/>
    <w:rsid w:val="00C373DF"/>
    <w:rsid w:val="00C408E4"/>
    <w:rsid w:val="00C46FCD"/>
    <w:rsid w:val="00C5424A"/>
    <w:rsid w:val="00C56A14"/>
    <w:rsid w:val="00C600CA"/>
    <w:rsid w:val="00C619FE"/>
    <w:rsid w:val="00C63D4E"/>
    <w:rsid w:val="00C65C85"/>
    <w:rsid w:val="00C664E5"/>
    <w:rsid w:val="00C666F1"/>
    <w:rsid w:val="00C7577C"/>
    <w:rsid w:val="00C855EA"/>
    <w:rsid w:val="00C94358"/>
    <w:rsid w:val="00C96909"/>
    <w:rsid w:val="00CA0D54"/>
    <w:rsid w:val="00CA3715"/>
    <w:rsid w:val="00CA5FF0"/>
    <w:rsid w:val="00CB1AE6"/>
    <w:rsid w:val="00CB770C"/>
    <w:rsid w:val="00CC10A9"/>
    <w:rsid w:val="00CC11D0"/>
    <w:rsid w:val="00CD084C"/>
    <w:rsid w:val="00CD4785"/>
    <w:rsid w:val="00CD47C3"/>
    <w:rsid w:val="00CD49F2"/>
    <w:rsid w:val="00CD5F8B"/>
    <w:rsid w:val="00CD7F3A"/>
    <w:rsid w:val="00CE1168"/>
    <w:rsid w:val="00CE71A7"/>
    <w:rsid w:val="00CF01B8"/>
    <w:rsid w:val="00CF11B8"/>
    <w:rsid w:val="00D01EC8"/>
    <w:rsid w:val="00D0703F"/>
    <w:rsid w:val="00D12D5D"/>
    <w:rsid w:val="00D149EE"/>
    <w:rsid w:val="00D1501C"/>
    <w:rsid w:val="00D17760"/>
    <w:rsid w:val="00D255E4"/>
    <w:rsid w:val="00D301A3"/>
    <w:rsid w:val="00D308B8"/>
    <w:rsid w:val="00D30A97"/>
    <w:rsid w:val="00D31C7A"/>
    <w:rsid w:val="00D32A19"/>
    <w:rsid w:val="00D36FEA"/>
    <w:rsid w:val="00D40252"/>
    <w:rsid w:val="00D4139F"/>
    <w:rsid w:val="00D429A1"/>
    <w:rsid w:val="00D46410"/>
    <w:rsid w:val="00D46F2F"/>
    <w:rsid w:val="00D51523"/>
    <w:rsid w:val="00D6636F"/>
    <w:rsid w:val="00D70F1F"/>
    <w:rsid w:val="00D71F14"/>
    <w:rsid w:val="00D72CFF"/>
    <w:rsid w:val="00D762C4"/>
    <w:rsid w:val="00D8127A"/>
    <w:rsid w:val="00D83333"/>
    <w:rsid w:val="00D83BDB"/>
    <w:rsid w:val="00D878F6"/>
    <w:rsid w:val="00D90B49"/>
    <w:rsid w:val="00D93587"/>
    <w:rsid w:val="00D944D8"/>
    <w:rsid w:val="00D949A5"/>
    <w:rsid w:val="00D94FEC"/>
    <w:rsid w:val="00D96201"/>
    <w:rsid w:val="00D97A4D"/>
    <w:rsid w:val="00DA2517"/>
    <w:rsid w:val="00DA7BC1"/>
    <w:rsid w:val="00DB5BA8"/>
    <w:rsid w:val="00DD398E"/>
    <w:rsid w:val="00DF3440"/>
    <w:rsid w:val="00E06006"/>
    <w:rsid w:val="00E178FA"/>
    <w:rsid w:val="00E210CF"/>
    <w:rsid w:val="00E215DD"/>
    <w:rsid w:val="00E327C2"/>
    <w:rsid w:val="00E414D7"/>
    <w:rsid w:val="00E46D35"/>
    <w:rsid w:val="00E50B74"/>
    <w:rsid w:val="00E517C8"/>
    <w:rsid w:val="00E51ED0"/>
    <w:rsid w:val="00E5255D"/>
    <w:rsid w:val="00E561AA"/>
    <w:rsid w:val="00E5711B"/>
    <w:rsid w:val="00E60C65"/>
    <w:rsid w:val="00E63ADE"/>
    <w:rsid w:val="00E66964"/>
    <w:rsid w:val="00E73E65"/>
    <w:rsid w:val="00E83B0F"/>
    <w:rsid w:val="00E85687"/>
    <w:rsid w:val="00E86298"/>
    <w:rsid w:val="00E8664C"/>
    <w:rsid w:val="00E90303"/>
    <w:rsid w:val="00E976AB"/>
    <w:rsid w:val="00EA081D"/>
    <w:rsid w:val="00EA4570"/>
    <w:rsid w:val="00EA5952"/>
    <w:rsid w:val="00EB2F22"/>
    <w:rsid w:val="00EC122F"/>
    <w:rsid w:val="00EC3DD8"/>
    <w:rsid w:val="00EC3E1A"/>
    <w:rsid w:val="00ED0128"/>
    <w:rsid w:val="00ED094C"/>
    <w:rsid w:val="00EE6593"/>
    <w:rsid w:val="00EE67D9"/>
    <w:rsid w:val="00EE786F"/>
    <w:rsid w:val="00EF19FB"/>
    <w:rsid w:val="00EF3FA7"/>
    <w:rsid w:val="00EF5045"/>
    <w:rsid w:val="00EF5D5A"/>
    <w:rsid w:val="00F0469A"/>
    <w:rsid w:val="00F06657"/>
    <w:rsid w:val="00F114B4"/>
    <w:rsid w:val="00F127A9"/>
    <w:rsid w:val="00F3477A"/>
    <w:rsid w:val="00F34795"/>
    <w:rsid w:val="00F35D38"/>
    <w:rsid w:val="00F43FBE"/>
    <w:rsid w:val="00F47AAF"/>
    <w:rsid w:val="00F546CF"/>
    <w:rsid w:val="00F55C04"/>
    <w:rsid w:val="00F5723B"/>
    <w:rsid w:val="00F6642D"/>
    <w:rsid w:val="00F671BE"/>
    <w:rsid w:val="00F77CAE"/>
    <w:rsid w:val="00F83452"/>
    <w:rsid w:val="00F853CB"/>
    <w:rsid w:val="00F87094"/>
    <w:rsid w:val="00F94042"/>
    <w:rsid w:val="00F96FA7"/>
    <w:rsid w:val="00FA2731"/>
    <w:rsid w:val="00FB0031"/>
    <w:rsid w:val="00FB0161"/>
    <w:rsid w:val="00FC16A3"/>
    <w:rsid w:val="00FD0ECB"/>
    <w:rsid w:val="00FE2B93"/>
    <w:rsid w:val="00FE684D"/>
    <w:rsid w:val="00FE7787"/>
    <w:rsid w:val="00FF1C97"/>
    <w:rsid w:val="00FF4CD0"/>
    <w:rsid w:val="00FF7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3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0488D"/>
  </w:style>
  <w:style w:type="paragraph" w:styleId="a3">
    <w:name w:val="header"/>
    <w:aliases w:val="Знак23"/>
    <w:basedOn w:val="a"/>
    <w:link w:val="a4"/>
    <w:uiPriority w:val="99"/>
    <w:rsid w:val="0060488D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Cs w:val="20"/>
    </w:rPr>
  </w:style>
  <w:style w:type="character" w:customStyle="1" w:styleId="a4">
    <w:name w:val="Верхний колонтитул Знак"/>
    <w:aliases w:val="Знак23 Знак"/>
    <w:basedOn w:val="a0"/>
    <w:link w:val="a3"/>
    <w:uiPriority w:val="99"/>
    <w:rsid w:val="0060488D"/>
    <w:rPr>
      <w:rFonts w:ascii="Times New Roman" w:eastAsia="Times New Roman" w:hAnsi="Times New Roman" w:cs="Times New Roman"/>
      <w:i/>
      <w:snapToGrid w:val="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C3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3E1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0622E8"/>
    <w:pPr>
      <w:spacing w:after="0" w:line="240" w:lineRule="auto"/>
    </w:pPr>
    <w:rPr>
      <w:rFonts w:ascii="Times New Roman" w:hAnsi="Times New Roman" w:cs="Times New Roman"/>
      <w:sz w:val="28"/>
    </w:rPr>
  </w:style>
  <w:style w:type="character" w:styleId="a8">
    <w:name w:val="Hyperlink"/>
    <w:basedOn w:val="a0"/>
    <w:uiPriority w:val="99"/>
    <w:unhideWhenUsed/>
    <w:rsid w:val="008E2AF6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08408A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F54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546CF"/>
  </w:style>
  <w:style w:type="table" w:styleId="ac">
    <w:name w:val="Table Grid"/>
    <w:basedOn w:val="a1"/>
    <w:uiPriority w:val="59"/>
    <w:rsid w:val="00AE1DE1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0488D"/>
  </w:style>
  <w:style w:type="paragraph" w:styleId="a3">
    <w:name w:val="header"/>
    <w:aliases w:val="Знак23"/>
    <w:basedOn w:val="a"/>
    <w:link w:val="a4"/>
    <w:uiPriority w:val="99"/>
    <w:rsid w:val="0060488D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Cs w:val="20"/>
      <w:lang w:val="x-none" w:eastAsia="x-none"/>
    </w:rPr>
  </w:style>
  <w:style w:type="character" w:customStyle="1" w:styleId="a4">
    <w:name w:val="Верхний колонтитул Знак"/>
    <w:aliases w:val="Знак23 Знак"/>
    <w:basedOn w:val="a0"/>
    <w:link w:val="a3"/>
    <w:uiPriority w:val="99"/>
    <w:rsid w:val="0060488D"/>
    <w:rPr>
      <w:rFonts w:ascii="Times New Roman" w:eastAsia="Times New Roman" w:hAnsi="Times New Roman" w:cs="Times New Roman"/>
      <w:i/>
      <w:snapToGrid w:val="0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EC3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3E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rossetivolga.ru/ru/o_kompanii/antikorru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ED5F8-93D4-4505-BC82-A547441A8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11</Pages>
  <Words>6426</Words>
  <Characters>36629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Петросян Лусине Шахвелади</cp:lastModifiedBy>
  <cp:revision>686</cp:revision>
  <cp:lastPrinted>2022-06-07T09:51:00Z</cp:lastPrinted>
  <dcterms:created xsi:type="dcterms:W3CDTF">2020-08-31T05:27:00Z</dcterms:created>
  <dcterms:modified xsi:type="dcterms:W3CDTF">2024-11-20T09:47:00Z</dcterms:modified>
</cp:coreProperties>
</file>