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E3" w:rsidRPr="00A64FE3" w:rsidRDefault="00A64FE3" w:rsidP="00A64FE3">
      <w:pPr>
        <w:keepNext/>
        <w:keepLines/>
        <w:suppressAutoHyphens/>
        <w:spacing w:before="120" w:after="120" w:line="240" w:lineRule="auto"/>
        <w:jc w:val="center"/>
        <w:outlineLvl w:val="0"/>
        <w:rPr>
          <w:rFonts w:ascii="Times New Roman" w:eastAsia="Times New Roman" w:hAnsi="Times New Roman" w:cs="Times New Roman"/>
          <w:b/>
          <w:bCs/>
          <w:i/>
          <w:kern w:val="32"/>
          <w:sz w:val="30"/>
          <w:szCs w:val="30"/>
          <w:lang w:val="x-none" w:eastAsia="x-none"/>
        </w:rPr>
      </w:pPr>
      <w:bookmarkStart w:id="0" w:name="_Ref57670950"/>
      <w:bookmarkStart w:id="1" w:name="_Toc69729053"/>
      <w:r w:rsidRPr="00A64FE3">
        <w:rPr>
          <w:rFonts w:ascii="Times New Roman" w:eastAsia="Times New Roman" w:hAnsi="Times New Roman" w:cs="Times New Roman"/>
          <w:b/>
          <w:bCs/>
          <w:i/>
          <w:kern w:val="32"/>
          <w:sz w:val="30"/>
          <w:szCs w:val="30"/>
          <w:lang w:val="x-none" w:eastAsia="x-none"/>
        </w:rPr>
        <w:t xml:space="preserve">Извещение о проведении открытого запроса цен </w:t>
      </w:r>
      <w:bookmarkEnd w:id="0"/>
      <w:bookmarkEnd w:id="1"/>
    </w:p>
    <w:p w:rsidR="00A64FE3" w:rsidRPr="00A64FE3" w:rsidRDefault="00A64FE3" w:rsidP="00A64FE3">
      <w:pPr>
        <w:autoSpaceDE w:val="0"/>
        <w:autoSpaceDN w:val="0"/>
        <w:spacing w:after="0" w:line="240" w:lineRule="auto"/>
        <w:ind w:left="567"/>
        <w:jc w:val="both"/>
        <w:rPr>
          <w:rFonts w:ascii="Times New Roman" w:eastAsia="Times New Roman" w:hAnsi="Times New Roman" w:cs="Times New Roman"/>
          <w:sz w:val="28"/>
          <w:szCs w:val="28"/>
          <w:lang w:eastAsia="ru-RU"/>
        </w:rPr>
      </w:pPr>
      <w:bookmarkStart w:id="2" w:name="_Ref55337964"/>
    </w:p>
    <w:p w:rsidR="006D0116" w:rsidRDefault="006D0116" w:rsidP="003F0FCD">
      <w:pPr>
        <w:numPr>
          <w:ilvl w:val="0"/>
          <w:numId w:val="1"/>
        </w:numPr>
        <w:tabs>
          <w:tab w:val="clear" w:pos="1440"/>
          <w:tab w:val="num" w:pos="567"/>
        </w:tabs>
        <w:autoSpaceDE w:val="0"/>
        <w:autoSpaceDN w:val="0"/>
        <w:spacing w:before="40" w:after="0" w:line="240" w:lineRule="auto"/>
        <w:ind w:left="567" w:firstLine="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Заказчик</w:t>
      </w:r>
      <w:r w:rsidR="003F0FCD">
        <w:rPr>
          <w:rFonts w:ascii="Times New Roman" w:eastAsia="Times New Roman" w:hAnsi="Times New Roman" w:cs="Times New Roman"/>
          <w:sz w:val="24"/>
          <w:szCs w:val="24"/>
          <w:lang w:eastAsia="ru-RU"/>
        </w:rPr>
        <w:t>,</w:t>
      </w:r>
      <w:r w:rsidRPr="006D0116">
        <w:rPr>
          <w:rFonts w:ascii="Times New Roman" w:eastAsia="Times New Roman" w:hAnsi="Times New Roman" w:cs="Times New Roman"/>
          <w:sz w:val="24"/>
          <w:szCs w:val="24"/>
          <w:lang w:eastAsia="ru-RU"/>
        </w:rPr>
        <w:t xml:space="preserve"> являющийся Организатором открытого запроса цен – Открытое Акционерное Общество «Санаторий-профилакторий «Солнечный» (почтовый адрес: 460023, Оренбургская область, г. Оренбург, ул. </w:t>
      </w:r>
      <w:proofErr w:type="gramStart"/>
      <w:r w:rsidRPr="006D0116">
        <w:rPr>
          <w:rFonts w:ascii="Times New Roman" w:eastAsia="Times New Roman" w:hAnsi="Times New Roman" w:cs="Times New Roman"/>
          <w:sz w:val="24"/>
          <w:szCs w:val="24"/>
          <w:lang w:eastAsia="ru-RU"/>
        </w:rPr>
        <w:t>Турбинная</w:t>
      </w:r>
      <w:proofErr w:type="gramEnd"/>
      <w:r w:rsidRPr="006D0116">
        <w:rPr>
          <w:rFonts w:ascii="Times New Roman" w:eastAsia="Times New Roman" w:hAnsi="Times New Roman" w:cs="Times New Roman"/>
          <w:sz w:val="24"/>
          <w:szCs w:val="24"/>
          <w:lang w:eastAsia="ru-RU"/>
        </w:rPr>
        <w:t>, 58), настоящим приглашает юридических/физических лиц, индивидуальных предпринимателей, (далее – поставщики, участник закупки) к участию в открытом запросе цен на право заключения Договора на пос</w:t>
      </w:r>
      <w:r w:rsidR="003F0FCD">
        <w:rPr>
          <w:rFonts w:ascii="Times New Roman" w:eastAsia="Times New Roman" w:hAnsi="Times New Roman" w:cs="Times New Roman"/>
          <w:sz w:val="24"/>
          <w:szCs w:val="24"/>
          <w:lang w:eastAsia="ru-RU"/>
        </w:rPr>
        <w:t>тавку рыбы на первое полугодие.</w:t>
      </w:r>
    </w:p>
    <w:p w:rsidR="003F0FCD"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Настоящее Извещение о проведении запроса цен одновременно является и документацией о проведении запроса цен и именуется в дальнейшем «Документация о проведении запроса цен» или «Документация».</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ОАО «Санаторий-профилакторий «Солнечный» (далее Общество) 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xml:space="preserve">Общество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 </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Общество (являясь дочерним предприятием ПАО «МРСК Волги») информирует участников закупочных процедур о принципах и требованиях Антикоррупционной политики ПАО «МРСК Волги» и ДЗО ОАО «МРСК Волги» (далее – Антикоррупционная политика).</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Участием в настоящих закупочных процедурах участник закупки подтверждает:</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ознакомление с Антикоррупционной политикой, размещенной на официальном сайте ОАО «Санаторий – профилакторий «Солнечный» в сети Интернет по адресу http://www. http://solnce-oren.ru/akcioneram-i-investoram/korporativnye-dokumenty;</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согласие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приложением подтверждающих документов,</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обязательство представления справки о налич</w:t>
      </w:r>
      <w:proofErr w:type="gramStart"/>
      <w:r w:rsidRPr="006D0116">
        <w:rPr>
          <w:rFonts w:ascii="Times New Roman" w:eastAsia="Times New Roman" w:hAnsi="Times New Roman" w:cs="Times New Roman"/>
          <w:sz w:val="24"/>
          <w:szCs w:val="24"/>
          <w:lang w:eastAsia="ru-RU"/>
        </w:rPr>
        <w:t>ии у У</w:t>
      </w:r>
      <w:proofErr w:type="gramEnd"/>
      <w:r w:rsidRPr="006D0116">
        <w:rPr>
          <w:rFonts w:ascii="Times New Roman" w:eastAsia="Times New Roman" w:hAnsi="Times New Roman" w:cs="Times New Roman"/>
          <w:sz w:val="24"/>
          <w:szCs w:val="24"/>
          <w:lang w:eastAsia="ru-RU"/>
        </w:rPr>
        <w:t xml:space="preserve">частника закупки связей, носящих характер аффилированности с сотрудниками Заказчика или Организатора закупки и/или конфликта интересов, </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sz w:val="24"/>
          <w:szCs w:val="24"/>
          <w:lang w:eastAsia="ru-RU"/>
        </w:rPr>
        <w:t xml:space="preserve">- согласие на выполнение обязанности уведомить ОАО «Санаторий-профилакторий «Солнечный» о возникновения у участника закупки обоснованного предположения, что произошло или может произойти Коррупционное правонарушение. Уведомление производится в письменной форме с указанием на соответствующие факты в адрес генерального директора ОАО «Санаторий-профилакторий «Солнечный» </w:t>
      </w:r>
    </w:p>
    <w:p w:rsidR="003F0FCD" w:rsidRPr="006D0116" w:rsidRDefault="003F0FCD" w:rsidP="003F0FCD">
      <w:pPr>
        <w:autoSpaceDE w:val="0"/>
        <w:autoSpaceDN w:val="0"/>
        <w:spacing w:after="0" w:line="240" w:lineRule="auto"/>
        <w:ind w:firstLine="720"/>
        <w:jc w:val="both"/>
        <w:rPr>
          <w:rFonts w:ascii="Times New Roman" w:eastAsia="Times New Roman" w:hAnsi="Times New Roman" w:cs="Times New Roman"/>
          <w:sz w:val="18"/>
          <w:szCs w:val="18"/>
          <w:lang w:eastAsia="ru-RU"/>
        </w:rPr>
      </w:pPr>
      <w:r w:rsidRPr="006D0116">
        <w:rPr>
          <w:rFonts w:ascii="Times New Roman" w:eastAsia="Times New Roman" w:hAnsi="Times New Roman" w:cs="Times New Roman"/>
          <w:sz w:val="18"/>
          <w:szCs w:val="18"/>
          <w:lang w:eastAsia="ru-RU"/>
        </w:rPr>
        <w:t>* 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w:t>
      </w:r>
      <w:proofErr w:type="gramStart"/>
      <w:r w:rsidRPr="006D0116">
        <w:rPr>
          <w:rFonts w:ascii="Times New Roman" w:eastAsia="Times New Roman" w:hAnsi="Times New Roman" w:cs="Times New Roman"/>
          <w:sz w:val="18"/>
          <w:szCs w:val="18"/>
          <w:lang w:eastAsia="ru-RU"/>
        </w:rPr>
        <w:t>.</w:t>
      </w:r>
      <w:proofErr w:type="gramEnd"/>
      <w:r w:rsidRPr="006D0116">
        <w:rPr>
          <w:rFonts w:ascii="Times New Roman" w:eastAsia="Times New Roman" w:hAnsi="Times New Roman" w:cs="Times New Roman"/>
          <w:sz w:val="18"/>
          <w:szCs w:val="18"/>
          <w:lang w:eastAsia="ru-RU"/>
        </w:rPr>
        <w:t xml:space="preserve"> </w:t>
      </w:r>
      <w:proofErr w:type="gramStart"/>
      <w:r w:rsidRPr="006D0116">
        <w:rPr>
          <w:rFonts w:ascii="Times New Roman" w:eastAsia="Times New Roman" w:hAnsi="Times New Roman" w:cs="Times New Roman"/>
          <w:sz w:val="18"/>
          <w:szCs w:val="18"/>
          <w:lang w:eastAsia="ru-RU"/>
        </w:rPr>
        <w:t>с</w:t>
      </w:r>
      <w:proofErr w:type="gramEnd"/>
      <w:r w:rsidRPr="006D0116">
        <w:rPr>
          <w:rFonts w:ascii="Times New Roman" w:eastAsia="Times New Roman" w:hAnsi="Times New Roman" w:cs="Times New Roman"/>
          <w:sz w:val="18"/>
          <w:szCs w:val="18"/>
          <w:lang w:eastAsia="ru-RU"/>
        </w:rPr>
        <w:t xml:space="preserve">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 от имени юридического лица».</w:t>
      </w:r>
    </w:p>
    <w:p w:rsidR="003F0FCD" w:rsidRDefault="003F0FCD" w:rsidP="003F0FCD">
      <w:pPr>
        <w:pStyle w:val="a7"/>
        <w:numPr>
          <w:ilvl w:val="0"/>
          <w:numId w:val="1"/>
        </w:numPr>
        <w:tabs>
          <w:tab w:val="clear" w:pos="1440"/>
          <w:tab w:val="num" w:pos="851"/>
        </w:tabs>
        <w:ind w:left="567" w:firstLine="0"/>
        <w:rPr>
          <w:rFonts w:ascii="Times New Roman" w:eastAsia="Times New Roman" w:hAnsi="Times New Roman" w:cs="Times New Roman"/>
          <w:sz w:val="24"/>
          <w:szCs w:val="24"/>
          <w:lang w:eastAsia="ru-RU"/>
        </w:rPr>
      </w:pPr>
      <w:r w:rsidRPr="003F0FCD">
        <w:rPr>
          <w:rFonts w:ascii="Times New Roman" w:eastAsia="Times New Roman" w:hAnsi="Times New Roman" w:cs="Times New Roman"/>
          <w:sz w:val="24"/>
          <w:szCs w:val="24"/>
          <w:lang w:eastAsia="ru-RU"/>
        </w:rPr>
        <w:t xml:space="preserve">Документация опубликована на официальном сайте </w:t>
      </w:r>
      <w:hyperlink r:id="rId9" w:history="1">
        <w:r w:rsidRPr="005711C0">
          <w:rPr>
            <w:rStyle w:val="a8"/>
            <w:rFonts w:ascii="Times New Roman" w:eastAsia="Times New Roman" w:hAnsi="Times New Roman" w:cs="Times New Roman"/>
            <w:sz w:val="24"/>
            <w:szCs w:val="24"/>
            <w:lang w:eastAsia="ru-RU"/>
          </w:rPr>
          <w:t>www.zakupki.gov.ru</w:t>
        </w:r>
      </w:hyperlink>
      <w:r>
        <w:rPr>
          <w:rFonts w:ascii="Times New Roman" w:eastAsia="Times New Roman" w:hAnsi="Times New Roman" w:cs="Times New Roman"/>
          <w:sz w:val="24"/>
          <w:szCs w:val="24"/>
          <w:lang w:eastAsia="ru-RU"/>
        </w:rPr>
        <w:t xml:space="preserve"> </w:t>
      </w:r>
      <w:r w:rsidRPr="003F0FCD">
        <w:rPr>
          <w:rFonts w:ascii="Times New Roman" w:eastAsia="Times New Roman" w:hAnsi="Times New Roman" w:cs="Times New Roman"/>
          <w:sz w:val="24"/>
          <w:szCs w:val="24"/>
          <w:lang w:eastAsia="ru-RU"/>
        </w:rPr>
        <w:t xml:space="preserve">и копия опубликована на корпоративном сайте ОАО «Санаторий-профилакторий «Солнечный» </w:t>
      </w:r>
      <w:hyperlink r:id="rId10" w:history="1">
        <w:r w:rsidRPr="005711C0">
          <w:rPr>
            <w:rStyle w:val="a8"/>
            <w:rFonts w:ascii="Times New Roman" w:eastAsia="Times New Roman" w:hAnsi="Times New Roman" w:cs="Times New Roman"/>
            <w:sz w:val="24"/>
            <w:szCs w:val="24"/>
            <w:lang w:eastAsia="ru-RU"/>
          </w:rPr>
          <w:t>www.solnce-oren.ru</w:t>
        </w:r>
      </w:hyperlink>
      <w:r>
        <w:rPr>
          <w:rFonts w:ascii="Times New Roman" w:eastAsia="Times New Roman" w:hAnsi="Times New Roman" w:cs="Times New Roman"/>
          <w:sz w:val="24"/>
          <w:szCs w:val="24"/>
          <w:lang w:eastAsia="ru-RU"/>
        </w:rPr>
        <w:t xml:space="preserve"> .</w:t>
      </w:r>
    </w:p>
    <w:p w:rsidR="003F0FCD" w:rsidRPr="003F0FCD" w:rsidRDefault="003F0FCD" w:rsidP="003F0FCD">
      <w:pPr>
        <w:tabs>
          <w:tab w:val="num" w:pos="851"/>
        </w:tabs>
        <w:rPr>
          <w:rFonts w:ascii="Times New Roman" w:eastAsia="Times New Roman" w:hAnsi="Times New Roman" w:cs="Times New Roman"/>
          <w:sz w:val="24"/>
          <w:szCs w:val="24"/>
          <w:lang w:eastAsia="ru-RU"/>
        </w:rPr>
      </w:pPr>
    </w:p>
    <w:p w:rsidR="003F0FCD" w:rsidRPr="003F0FCD" w:rsidRDefault="003F0FCD" w:rsidP="003F0FCD">
      <w:pPr>
        <w:numPr>
          <w:ilvl w:val="0"/>
          <w:numId w:val="1"/>
        </w:numPr>
        <w:tabs>
          <w:tab w:val="clear" w:pos="1440"/>
          <w:tab w:val="num" w:pos="567"/>
          <w:tab w:val="num" w:pos="720"/>
        </w:tabs>
        <w:autoSpaceDE w:val="0"/>
        <w:autoSpaceDN w:val="0"/>
        <w:spacing w:before="40" w:after="0" w:line="240" w:lineRule="auto"/>
        <w:ind w:left="567" w:firstLine="0"/>
        <w:jc w:val="both"/>
        <w:rPr>
          <w:rFonts w:ascii="Times New Roman" w:eastAsia="Times New Roman" w:hAnsi="Times New Roman" w:cs="Times New Roman"/>
          <w:sz w:val="24"/>
          <w:szCs w:val="24"/>
          <w:lang w:eastAsia="ru-RU"/>
        </w:rPr>
      </w:pPr>
      <w:r w:rsidRPr="003F0FCD">
        <w:rPr>
          <w:rFonts w:ascii="Times New Roman" w:eastAsia="Times New Roman" w:hAnsi="Times New Roman" w:cs="Times New Roman"/>
          <w:sz w:val="24"/>
          <w:szCs w:val="24"/>
          <w:lang w:eastAsia="ru-RU"/>
        </w:rPr>
        <w:lastRenderedPageBreak/>
        <w:t xml:space="preserve">Копия Документации может быть получена любым участником закупки с сайта, указанного в п.1. Любое лицо может получить документацию в соответствии с правилами проведения процедур открытого запроса цен через </w:t>
      </w:r>
      <w:r w:rsidR="00CD283D">
        <w:rPr>
          <w:rFonts w:ascii="Times New Roman" w:eastAsia="Times New Roman" w:hAnsi="Times New Roman" w:cs="Times New Roman"/>
          <w:sz w:val="24"/>
          <w:szCs w:val="24"/>
          <w:lang w:eastAsia="ru-RU"/>
        </w:rPr>
        <w:t>Э</w:t>
      </w:r>
      <w:r w:rsidRPr="003F0FCD">
        <w:rPr>
          <w:rFonts w:ascii="Times New Roman" w:eastAsia="Times New Roman" w:hAnsi="Times New Roman" w:cs="Times New Roman"/>
          <w:sz w:val="24"/>
          <w:szCs w:val="24"/>
          <w:lang w:eastAsia="ru-RU"/>
        </w:rPr>
        <w:t xml:space="preserve">ТП. </w:t>
      </w:r>
    </w:p>
    <w:p w:rsidR="003F0FCD" w:rsidRPr="003F0FCD" w:rsidRDefault="003F0FCD" w:rsidP="003F0FCD">
      <w:pPr>
        <w:numPr>
          <w:ilvl w:val="0"/>
          <w:numId w:val="1"/>
        </w:numPr>
        <w:tabs>
          <w:tab w:val="clear" w:pos="1440"/>
          <w:tab w:val="num" w:pos="709"/>
        </w:tabs>
        <w:autoSpaceDE w:val="0"/>
        <w:autoSpaceDN w:val="0"/>
        <w:spacing w:before="40" w:after="0" w:line="240" w:lineRule="auto"/>
        <w:ind w:left="709" w:firstLine="0"/>
        <w:jc w:val="both"/>
        <w:rPr>
          <w:rFonts w:ascii="Times New Roman" w:eastAsia="Times New Roman" w:hAnsi="Times New Roman" w:cs="Times New Roman"/>
          <w:sz w:val="24"/>
          <w:szCs w:val="24"/>
          <w:lang w:eastAsia="ru-RU"/>
        </w:rPr>
      </w:pPr>
      <w:r w:rsidRPr="003F0FCD">
        <w:rPr>
          <w:rFonts w:ascii="Times New Roman" w:eastAsia="Times New Roman" w:hAnsi="Times New Roman" w:cs="Times New Roman"/>
          <w:sz w:val="24"/>
          <w:szCs w:val="24"/>
          <w:lang w:eastAsia="ru-RU"/>
        </w:rPr>
        <w:t>Предмет Запроса цен на право заключения Договора на поставку рыбы на первое полугодие, для нужд ОАО «Санаторий-профилакторий «Солнечный» Закупка № 57 Лот 1-2</w:t>
      </w:r>
    </w:p>
    <w:p w:rsidR="006D0116" w:rsidRDefault="006D0116" w:rsidP="003F0FCD">
      <w:pPr>
        <w:autoSpaceDE w:val="0"/>
        <w:autoSpaceDN w:val="0"/>
        <w:spacing w:before="40" w:after="0" w:line="240" w:lineRule="auto"/>
        <w:ind w:left="709"/>
        <w:jc w:val="both"/>
        <w:rPr>
          <w:rFonts w:ascii="Times New Roman" w:eastAsia="Times New Roman" w:hAnsi="Times New Roman" w:cs="Times New Roman"/>
          <w:sz w:val="24"/>
          <w:szCs w:val="24"/>
          <w:lang w:eastAsia="ru-RU"/>
        </w:rPr>
      </w:pPr>
    </w:p>
    <w:p w:rsidR="00A64FE3" w:rsidRPr="00A64FE3" w:rsidRDefault="003F0FCD" w:rsidP="003F0FCD">
      <w:pP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A64FE3" w:rsidRPr="00A64FE3">
        <w:rPr>
          <w:rFonts w:ascii="Times New Roman" w:eastAsia="Times New Roman" w:hAnsi="Times New Roman" w:cs="Times New Roman"/>
          <w:sz w:val="24"/>
          <w:szCs w:val="24"/>
          <w:lang w:eastAsia="ru-RU"/>
        </w:rPr>
        <w:t xml:space="preserve">        </w:t>
      </w:r>
      <w:r w:rsidR="00A64FE3" w:rsidRPr="006D0116">
        <w:rPr>
          <w:rFonts w:ascii="Times New Roman" w:eastAsia="Times New Roman" w:hAnsi="Times New Roman" w:cs="Times New Roman"/>
          <w:b/>
          <w:sz w:val="24"/>
          <w:szCs w:val="24"/>
          <w:lang w:eastAsia="ru-RU"/>
        </w:rPr>
        <w:t>Лот № 1 –</w:t>
      </w:r>
      <w:r w:rsidR="006D0116" w:rsidRPr="006D0116">
        <w:rPr>
          <w:rFonts w:ascii="Times New Roman" w:eastAsia="Times New Roman" w:hAnsi="Times New Roman" w:cs="Times New Roman"/>
          <w:b/>
          <w:sz w:val="24"/>
          <w:szCs w:val="24"/>
          <w:lang w:eastAsia="ru-RU"/>
        </w:rPr>
        <w:t xml:space="preserve">  </w:t>
      </w:r>
      <w:r w:rsidR="00A64FE3" w:rsidRPr="006D0116">
        <w:rPr>
          <w:rFonts w:ascii="Times New Roman" w:eastAsia="Times New Roman" w:hAnsi="Times New Roman" w:cs="Times New Roman"/>
          <w:b/>
          <w:sz w:val="24"/>
          <w:szCs w:val="24"/>
          <w:lang w:eastAsia="ru-RU"/>
        </w:rPr>
        <w:t xml:space="preserve"> </w:t>
      </w:r>
      <w:r w:rsidR="006D0116" w:rsidRPr="006D0116">
        <w:rPr>
          <w:rFonts w:ascii="Times New Roman" w:eastAsia="Times New Roman" w:hAnsi="Times New Roman" w:cs="Times New Roman"/>
          <w:b/>
          <w:sz w:val="24"/>
          <w:szCs w:val="24"/>
          <w:lang w:eastAsia="ru-RU"/>
        </w:rPr>
        <w:t>Поставка рыбы (св., с/м) на первое полугодие</w:t>
      </w:r>
    </w:p>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r w:rsidRPr="006D0116">
        <w:rPr>
          <w:rFonts w:ascii="Times New Roman" w:eastAsia="Times New Roman" w:hAnsi="Times New Roman" w:cs="Times New Roman"/>
          <w:b/>
          <w:sz w:val="24"/>
          <w:szCs w:val="24"/>
          <w:lang w:eastAsia="ru-RU"/>
        </w:rPr>
        <w:t xml:space="preserve">          Лот № 2</w:t>
      </w:r>
      <w:r w:rsidR="006D0116">
        <w:rPr>
          <w:rFonts w:ascii="Times New Roman" w:eastAsia="Times New Roman" w:hAnsi="Times New Roman" w:cs="Times New Roman"/>
          <w:sz w:val="24"/>
          <w:szCs w:val="24"/>
          <w:lang w:eastAsia="ru-RU"/>
        </w:rPr>
        <w:t xml:space="preserve"> --   </w:t>
      </w:r>
      <w:r w:rsidR="006D0116" w:rsidRPr="006D0116">
        <w:rPr>
          <w:rFonts w:ascii="Times New Roman" w:eastAsia="Times New Roman" w:hAnsi="Times New Roman" w:cs="Times New Roman"/>
          <w:b/>
          <w:sz w:val="24"/>
          <w:szCs w:val="24"/>
          <w:lang w:eastAsia="ru-RU"/>
        </w:rPr>
        <w:t>Поставка рыбы (х/к, г/</w:t>
      </w:r>
      <w:proofErr w:type="gramStart"/>
      <w:r w:rsidR="006D0116" w:rsidRPr="006D0116">
        <w:rPr>
          <w:rFonts w:ascii="Times New Roman" w:eastAsia="Times New Roman" w:hAnsi="Times New Roman" w:cs="Times New Roman"/>
          <w:b/>
          <w:sz w:val="24"/>
          <w:szCs w:val="24"/>
          <w:lang w:eastAsia="ru-RU"/>
        </w:rPr>
        <w:t>к</w:t>
      </w:r>
      <w:proofErr w:type="gramEnd"/>
      <w:r w:rsidR="006D0116" w:rsidRPr="006D0116">
        <w:rPr>
          <w:rFonts w:ascii="Times New Roman" w:eastAsia="Times New Roman" w:hAnsi="Times New Roman" w:cs="Times New Roman"/>
          <w:b/>
          <w:sz w:val="24"/>
          <w:szCs w:val="24"/>
          <w:lang w:eastAsia="ru-RU"/>
        </w:rPr>
        <w:t>, с/с) на первое полугодие</w:t>
      </w:r>
    </w:p>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p>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p>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p>
    <w:p w:rsidR="003F0FCD" w:rsidRDefault="003F0FCD" w:rsidP="006D0116">
      <w:pPr>
        <w:autoSpaceDE w:val="0"/>
        <w:autoSpaceDN w:val="0"/>
        <w:spacing w:after="0" w:line="240" w:lineRule="auto"/>
        <w:jc w:val="both"/>
        <w:rPr>
          <w:rFonts w:ascii="Times New Roman" w:eastAsia="Times New Roman" w:hAnsi="Times New Roman" w:cs="Times New Roman"/>
          <w:sz w:val="24"/>
          <w:szCs w:val="24"/>
          <w:lang w:eastAsia="ru-RU"/>
        </w:rPr>
      </w:pPr>
    </w:p>
    <w:p w:rsidR="006D0116" w:rsidRPr="00A64FE3" w:rsidRDefault="006D0116" w:rsidP="006D0116">
      <w:pPr>
        <w:autoSpaceDE w:val="0"/>
        <w:autoSpaceDN w:val="0"/>
        <w:spacing w:after="0" w:line="240" w:lineRule="auto"/>
        <w:jc w:val="both"/>
        <w:rPr>
          <w:rFonts w:ascii="Times New Roman" w:eastAsia="Times New Roman" w:hAnsi="Times New Roman" w:cs="Times New Roman"/>
          <w:b/>
          <w:sz w:val="24"/>
          <w:szCs w:val="24"/>
          <w:lang w:eastAsia="ru-RU"/>
        </w:rPr>
      </w:pPr>
      <w:r w:rsidRPr="00A64FE3">
        <w:rPr>
          <w:rFonts w:ascii="Times New Roman" w:eastAsia="Times New Roman" w:hAnsi="Times New Roman" w:cs="Times New Roman"/>
          <w:sz w:val="24"/>
          <w:szCs w:val="24"/>
          <w:lang w:eastAsia="ru-RU"/>
        </w:rPr>
        <w:t xml:space="preserve">         </w:t>
      </w:r>
      <w:r w:rsidRPr="006D0116">
        <w:rPr>
          <w:rFonts w:ascii="Times New Roman" w:eastAsia="Times New Roman" w:hAnsi="Times New Roman" w:cs="Times New Roman"/>
          <w:b/>
          <w:sz w:val="24"/>
          <w:szCs w:val="24"/>
          <w:lang w:eastAsia="ru-RU"/>
        </w:rPr>
        <w:t>Лот № 1 –   Поставка рыбы (св., с/м) на первое полугодие</w:t>
      </w:r>
    </w:p>
    <w:p w:rsidR="00A64FE3" w:rsidRPr="00A64FE3" w:rsidRDefault="00A64FE3" w:rsidP="00A64FE3">
      <w:pPr>
        <w:autoSpaceDE w:val="0"/>
        <w:autoSpaceDN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Y="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117"/>
        <w:gridCol w:w="3093"/>
        <w:gridCol w:w="2127"/>
        <w:gridCol w:w="706"/>
        <w:gridCol w:w="957"/>
      </w:tblGrid>
      <w:tr w:rsidR="00A64FE3" w:rsidRPr="00A64FE3" w:rsidTr="007378E6">
        <w:trPr>
          <w:trHeight w:val="670"/>
        </w:trPr>
        <w:tc>
          <w:tcPr>
            <w:tcW w:w="298"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w:t>
            </w:r>
            <w:proofErr w:type="gramStart"/>
            <w:r w:rsidRPr="00A64FE3">
              <w:rPr>
                <w:rFonts w:ascii="Times New Roman" w:eastAsia="Times New Roman" w:hAnsi="Times New Roman" w:cs="Times New Roman"/>
                <w:snapToGrid w:val="0"/>
                <w:sz w:val="24"/>
                <w:szCs w:val="24"/>
                <w:lang w:eastAsia="ru-RU"/>
              </w:rPr>
              <w:t>п</w:t>
            </w:r>
            <w:proofErr w:type="gramEnd"/>
            <w:r w:rsidRPr="00A64FE3">
              <w:rPr>
                <w:rFonts w:ascii="Times New Roman" w:eastAsia="Times New Roman" w:hAnsi="Times New Roman" w:cs="Times New Roman"/>
                <w:snapToGrid w:val="0"/>
                <w:sz w:val="24"/>
                <w:szCs w:val="24"/>
                <w:lang w:eastAsia="ru-RU"/>
              </w:rPr>
              <w:t>/п</w:t>
            </w:r>
          </w:p>
        </w:tc>
        <w:tc>
          <w:tcPr>
            <w:tcW w:w="1106"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Наименование продукции</w:t>
            </w:r>
          </w:p>
        </w:tc>
        <w:tc>
          <w:tcPr>
            <w:tcW w:w="1616"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Требования к продукции</w:t>
            </w:r>
          </w:p>
        </w:tc>
        <w:tc>
          <w:tcPr>
            <w:tcW w:w="1111" w:type="pct"/>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Место поставки продукции</w:t>
            </w:r>
          </w:p>
        </w:tc>
        <w:tc>
          <w:tcPr>
            <w:tcW w:w="369"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Ед. изм.</w:t>
            </w:r>
          </w:p>
        </w:tc>
        <w:tc>
          <w:tcPr>
            <w:tcW w:w="500"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val="en-US" w:eastAsia="ru-RU"/>
              </w:rPr>
            </w:pPr>
            <w:r w:rsidRPr="00A64FE3">
              <w:rPr>
                <w:rFonts w:ascii="Times New Roman" w:eastAsia="Times New Roman" w:hAnsi="Times New Roman" w:cs="Times New Roman"/>
                <w:snapToGrid w:val="0"/>
                <w:sz w:val="24"/>
                <w:szCs w:val="24"/>
                <w:lang w:eastAsia="ru-RU"/>
              </w:rPr>
              <w:t>Кол-во</w:t>
            </w:r>
          </w:p>
          <w:p w:rsidR="00A64FE3" w:rsidRPr="00351E84" w:rsidRDefault="00A64FE3" w:rsidP="00A64FE3">
            <w:pPr>
              <w:keepNext/>
              <w:spacing w:after="0" w:line="240" w:lineRule="auto"/>
              <w:ind w:left="57" w:right="57"/>
              <w:jc w:val="center"/>
              <w:rPr>
                <w:rFonts w:ascii="Times New Roman" w:eastAsia="Times New Roman" w:hAnsi="Times New Roman" w:cs="Times New Roman"/>
                <w:b/>
                <w:snapToGrid w:val="0"/>
                <w:sz w:val="24"/>
                <w:szCs w:val="24"/>
                <w:lang w:val="en-US" w:eastAsia="ru-RU"/>
              </w:rPr>
            </w:pPr>
            <w:r w:rsidRPr="00351E84">
              <w:rPr>
                <w:rFonts w:ascii="Times New Roman" w:eastAsia="Times New Roman" w:hAnsi="Times New Roman" w:cs="Times New Roman"/>
                <w:b/>
                <w:snapToGrid w:val="0"/>
                <w:sz w:val="24"/>
                <w:szCs w:val="24"/>
                <w:lang w:val="en-US" w:eastAsia="ru-RU"/>
              </w:rPr>
              <w:t>max</w:t>
            </w:r>
          </w:p>
        </w:tc>
      </w:tr>
      <w:tr w:rsidR="007378E6" w:rsidRPr="00A64FE3" w:rsidTr="007378E6">
        <w:trPr>
          <w:trHeight w:val="1026"/>
        </w:trPr>
        <w:tc>
          <w:tcPr>
            <w:tcW w:w="298" w:type="pct"/>
            <w:vAlign w:val="center"/>
          </w:tcPr>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r w:rsidRPr="00A64FE3">
              <w:rPr>
                <w:rFonts w:ascii="Times New Roman" w:eastAsia="Times New Roman" w:hAnsi="Times New Roman" w:cs="Times New Roman"/>
                <w:snapToGrid w:val="0"/>
                <w:sz w:val="20"/>
                <w:szCs w:val="20"/>
                <w:lang w:eastAsia="ru-RU"/>
              </w:rPr>
              <w:t>1</w:t>
            </w:r>
          </w:p>
        </w:tc>
        <w:tc>
          <w:tcPr>
            <w:tcW w:w="1106" w:type="pct"/>
          </w:tcPr>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r w:rsidRPr="00351E84">
              <w:rPr>
                <w:rFonts w:ascii="Times New Roman" w:hAnsi="Times New Roman" w:cs="Times New Roman"/>
                <w:sz w:val="24"/>
                <w:szCs w:val="24"/>
                <w:lang w:eastAsia="ru-RU"/>
              </w:rPr>
              <w:t>Кальмар тушка свежемороженый</w:t>
            </w:r>
          </w:p>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p>
        </w:tc>
        <w:tc>
          <w:tcPr>
            <w:tcW w:w="1616" w:type="pct"/>
            <w:vAlign w:val="center"/>
          </w:tcPr>
          <w:p w:rsidR="007378E6" w:rsidRPr="00A64FE3" w:rsidRDefault="007378E6" w:rsidP="007378E6">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8B29CC">
              <w:rPr>
                <w:rFonts w:ascii="Times New Roman" w:eastAsia="Times New Roman" w:hAnsi="Times New Roman" w:cs="Times New Roman"/>
                <w:snapToGrid w:val="0"/>
                <w:sz w:val="24"/>
                <w:szCs w:val="24"/>
                <w:lang w:eastAsia="ru-RU"/>
              </w:rPr>
              <w:t>соответствие требованиям ГОСТа 20414-2011</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D26F22" w:rsidRDefault="007378E6" w:rsidP="007378E6">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85</w:t>
            </w:r>
          </w:p>
        </w:tc>
      </w:tr>
      <w:tr w:rsidR="007378E6" w:rsidRPr="00A64FE3" w:rsidTr="007378E6">
        <w:trPr>
          <w:trHeight w:val="970"/>
        </w:trPr>
        <w:tc>
          <w:tcPr>
            <w:tcW w:w="298" w:type="pct"/>
            <w:vAlign w:val="center"/>
          </w:tcPr>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r w:rsidRPr="00A64FE3">
              <w:rPr>
                <w:rFonts w:ascii="Times New Roman" w:eastAsia="Times New Roman" w:hAnsi="Times New Roman" w:cs="Times New Roman"/>
                <w:snapToGrid w:val="0"/>
                <w:sz w:val="20"/>
                <w:szCs w:val="20"/>
                <w:lang w:eastAsia="ru-RU"/>
              </w:rPr>
              <w:t>2</w:t>
            </w:r>
          </w:p>
        </w:tc>
        <w:tc>
          <w:tcPr>
            <w:tcW w:w="1106" w:type="pct"/>
          </w:tcPr>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r w:rsidRPr="00351E84">
              <w:rPr>
                <w:rFonts w:ascii="Times New Roman" w:hAnsi="Times New Roman" w:cs="Times New Roman"/>
                <w:sz w:val="24"/>
                <w:szCs w:val="24"/>
                <w:lang w:eastAsia="ru-RU"/>
              </w:rPr>
              <w:t>Минтай свежемороженый без головы 30+</w:t>
            </w:r>
          </w:p>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p>
        </w:tc>
        <w:tc>
          <w:tcPr>
            <w:tcW w:w="1616" w:type="pct"/>
            <w:vAlign w:val="center"/>
          </w:tcPr>
          <w:p w:rsidR="007378E6" w:rsidRPr="00A64FE3" w:rsidRDefault="007378E6" w:rsidP="007378E6">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8B29CC">
              <w:rPr>
                <w:rFonts w:ascii="Times New Roman" w:eastAsia="Times New Roman" w:hAnsi="Times New Roman" w:cs="Times New Roman"/>
                <w:snapToGrid w:val="0"/>
                <w:sz w:val="24"/>
                <w:szCs w:val="24"/>
                <w:lang w:eastAsia="ru-RU"/>
              </w:rPr>
              <w:t>соответствие требованиям ГОСТа 32366-2013</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D26F22" w:rsidRDefault="007378E6" w:rsidP="007378E6">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350</w:t>
            </w:r>
          </w:p>
        </w:tc>
      </w:tr>
      <w:tr w:rsidR="007378E6" w:rsidRPr="00A64FE3" w:rsidTr="007378E6">
        <w:trPr>
          <w:trHeight w:val="970"/>
        </w:trPr>
        <w:tc>
          <w:tcPr>
            <w:tcW w:w="298" w:type="pct"/>
            <w:vAlign w:val="center"/>
          </w:tcPr>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r w:rsidRPr="00A64FE3">
              <w:rPr>
                <w:rFonts w:ascii="Times New Roman" w:eastAsia="Times New Roman" w:hAnsi="Times New Roman" w:cs="Times New Roman"/>
                <w:snapToGrid w:val="0"/>
                <w:sz w:val="20"/>
                <w:szCs w:val="20"/>
                <w:lang w:eastAsia="ru-RU"/>
              </w:rPr>
              <w:t>3</w:t>
            </w:r>
          </w:p>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p>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p>
        </w:tc>
        <w:tc>
          <w:tcPr>
            <w:tcW w:w="1106" w:type="pct"/>
          </w:tcPr>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r w:rsidRPr="00351E84">
              <w:rPr>
                <w:rFonts w:ascii="Times New Roman" w:hAnsi="Times New Roman" w:cs="Times New Roman"/>
                <w:sz w:val="24"/>
                <w:szCs w:val="24"/>
                <w:lang w:eastAsia="ru-RU"/>
              </w:rPr>
              <w:t>Кета свежемороженая без головы</w:t>
            </w:r>
          </w:p>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p>
        </w:tc>
        <w:tc>
          <w:tcPr>
            <w:tcW w:w="1616" w:type="pct"/>
            <w:vAlign w:val="center"/>
          </w:tcPr>
          <w:p w:rsidR="007378E6" w:rsidRPr="00A64FE3" w:rsidRDefault="007378E6" w:rsidP="007378E6">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8B29CC">
              <w:rPr>
                <w:rFonts w:ascii="Times New Roman" w:eastAsia="Times New Roman" w:hAnsi="Times New Roman" w:cs="Times New Roman"/>
                <w:snapToGrid w:val="0"/>
                <w:sz w:val="24"/>
                <w:szCs w:val="24"/>
                <w:lang w:eastAsia="ru-RU"/>
              </w:rPr>
              <w:t>соответствие требованиям ГОСТа 32366-2013</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D26F22" w:rsidRDefault="007378E6" w:rsidP="007378E6">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100</w:t>
            </w:r>
          </w:p>
        </w:tc>
      </w:tr>
      <w:tr w:rsidR="007378E6" w:rsidRPr="00A64FE3" w:rsidTr="007378E6">
        <w:trPr>
          <w:trHeight w:val="371"/>
        </w:trPr>
        <w:tc>
          <w:tcPr>
            <w:tcW w:w="298" w:type="pct"/>
            <w:vAlign w:val="center"/>
          </w:tcPr>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r w:rsidRPr="00A64FE3">
              <w:rPr>
                <w:rFonts w:ascii="Times New Roman" w:eastAsia="Times New Roman" w:hAnsi="Times New Roman" w:cs="Times New Roman"/>
                <w:snapToGrid w:val="0"/>
                <w:sz w:val="20"/>
                <w:szCs w:val="20"/>
                <w:lang w:eastAsia="ru-RU"/>
              </w:rPr>
              <w:t>4</w:t>
            </w:r>
          </w:p>
        </w:tc>
        <w:tc>
          <w:tcPr>
            <w:tcW w:w="1106" w:type="pct"/>
          </w:tcPr>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r w:rsidRPr="00351E84">
              <w:rPr>
                <w:rFonts w:ascii="Times New Roman" w:hAnsi="Times New Roman" w:cs="Times New Roman"/>
                <w:sz w:val="24"/>
                <w:szCs w:val="24"/>
                <w:lang w:eastAsia="ru-RU"/>
              </w:rPr>
              <w:t>Пикша свежемороженая без головы</w:t>
            </w:r>
          </w:p>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p>
        </w:tc>
        <w:tc>
          <w:tcPr>
            <w:tcW w:w="1616" w:type="pct"/>
            <w:vAlign w:val="center"/>
          </w:tcPr>
          <w:p w:rsidR="007378E6" w:rsidRPr="00A64FE3" w:rsidRDefault="007378E6" w:rsidP="007378E6">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8B29CC">
              <w:rPr>
                <w:rFonts w:ascii="Times New Roman" w:eastAsia="Times New Roman" w:hAnsi="Times New Roman" w:cs="Times New Roman"/>
                <w:snapToGrid w:val="0"/>
                <w:sz w:val="24"/>
                <w:szCs w:val="24"/>
                <w:lang w:eastAsia="ru-RU"/>
              </w:rPr>
              <w:t>соответствие требованиям ГОСТа 32366-2013</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D26F22" w:rsidRDefault="007378E6" w:rsidP="007378E6">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200</w:t>
            </w:r>
          </w:p>
        </w:tc>
      </w:tr>
      <w:tr w:rsidR="007378E6" w:rsidRPr="00A64FE3" w:rsidTr="007378E6">
        <w:trPr>
          <w:trHeight w:val="371"/>
        </w:trPr>
        <w:tc>
          <w:tcPr>
            <w:tcW w:w="298" w:type="pct"/>
            <w:vAlign w:val="center"/>
          </w:tcPr>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r w:rsidRPr="00A64FE3">
              <w:rPr>
                <w:rFonts w:ascii="Times New Roman" w:eastAsia="Times New Roman" w:hAnsi="Times New Roman" w:cs="Times New Roman"/>
                <w:snapToGrid w:val="0"/>
                <w:sz w:val="20"/>
                <w:szCs w:val="20"/>
                <w:lang w:eastAsia="ru-RU"/>
              </w:rPr>
              <w:t>5</w:t>
            </w:r>
          </w:p>
        </w:tc>
        <w:tc>
          <w:tcPr>
            <w:tcW w:w="1106" w:type="pct"/>
          </w:tcPr>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r w:rsidRPr="00351E84">
              <w:rPr>
                <w:rFonts w:ascii="Times New Roman" w:hAnsi="Times New Roman" w:cs="Times New Roman"/>
                <w:sz w:val="24"/>
                <w:szCs w:val="24"/>
                <w:lang w:eastAsia="ru-RU"/>
              </w:rPr>
              <w:t>Треска свежемороженая без головы</w:t>
            </w:r>
          </w:p>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p>
        </w:tc>
        <w:tc>
          <w:tcPr>
            <w:tcW w:w="1616" w:type="pct"/>
            <w:vAlign w:val="center"/>
          </w:tcPr>
          <w:p w:rsidR="007378E6" w:rsidRPr="00A64FE3" w:rsidRDefault="007378E6" w:rsidP="007378E6">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8B29CC">
              <w:rPr>
                <w:rFonts w:ascii="Times New Roman" w:eastAsia="Times New Roman" w:hAnsi="Times New Roman" w:cs="Times New Roman"/>
                <w:snapToGrid w:val="0"/>
                <w:sz w:val="24"/>
                <w:szCs w:val="24"/>
                <w:lang w:eastAsia="ru-RU"/>
              </w:rPr>
              <w:t>соответствие требованиям ГОСТа 32366-2013</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D26F22" w:rsidRDefault="007378E6" w:rsidP="007378E6">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100</w:t>
            </w:r>
          </w:p>
        </w:tc>
      </w:tr>
      <w:tr w:rsidR="007378E6" w:rsidRPr="00A64FE3" w:rsidTr="007378E6">
        <w:trPr>
          <w:trHeight w:val="371"/>
        </w:trPr>
        <w:tc>
          <w:tcPr>
            <w:tcW w:w="298" w:type="pct"/>
            <w:vAlign w:val="center"/>
          </w:tcPr>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r w:rsidRPr="00A64FE3">
              <w:rPr>
                <w:rFonts w:ascii="Times New Roman" w:eastAsia="Times New Roman" w:hAnsi="Times New Roman" w:cs="Times New Roman"/>
                <w:snapToGrid w:val="0"/>
                <w:sz w:val="20"/>
                <w:szCs w:val="20"/>
                <w:lang w:eastAsia="ru-RU"/>
              </w:rPr>
              <w:t>6</w:t>
            </w:r>
          </w:p>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p>
        </w:tc>
        <w:tc>
          <w:tcPr>
            <w:tcW w:w="1106" w:type="pct"/>
          </w:tcPr>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r w:rsidRPr="00351E84">
              <w:rPr>
                <w:rFonts w:ascii="Times New Roman" w:hAnsi="Times New Roman" w:cs="Times New Roman"/>
                <w:sz w:val="24"/>
                <w:szCs w:val="24"/>
                <w:lang w:eastAsia="ru-RU"/>
              </w:rPr>
              <w:t>Хек свежемороженый без головы</w:t>
            </w:r>
          </w:p>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p>
        </w:tc>
        <w:tc>
          <w:tcPr>
            <w:tcW w:w="1616" w:type="pct"/>
            <w:vAlign w:val="center"/>
          </w:tcPr>
          <w:p w:rsidR="007378E6" w:rsidRPr="00A64FE3" w:rsidRDefault="007378E6" w:rsidP="007378E6">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8B29CC">
              <w:rPr>
                <w:rFonts w:ascii="Times New Roman" w:eastAsia="Times New Roman" w:hAnsi="Times New Roman" w:cs="Times New Roman"/>
                <w:snapToGrid w:val="0"/>
                <w:sz w:val="24"/>
                <w:szCs w:val="24"/>
                <w:lang w:eastAsia="ru-RU"/>
              </w:rPr>
              <w:t>соответствие требованиям ГОСТа 32366-2013</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D26F22" w:rsidRDefault="007378E6" w:rsidP="007378E6">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100</w:t>
            </w:r>
          </w:p>
        </w:tc>
      </w:tr>
      <w:tr w:rsidR="007378E6" w:rsidRPr="00A64FE3" w:rsidTr="007378E6">
        <w:trPr>
          <w:trHeight w:val="371"/>
        </w:trPr>
        <w:tc>
          <w:tcPr>
            <w:tcW w:w="298" w:type="pct"/>
            <w:vAlign w:val="center"/>
          </w:tcPr>
          <w:p w:rsidR="007378E6" w:rsidRPr="00A64FE3" w:rsidRDefault="007378E6" w:rsidP="007378E6">
            <w:pPr>
              <w:spacing w:after="0" w:line="240" w:lineRule="auto"/>
              <w:rPr>
                <w:rFonts w:ascii="Times New Roman" w:eastAsia="Times New Roman" w:hAnsi="Times New Roman" w:cs="Times New Roman"/>
                <w:snapToGrid w:val="0"/>
                <w:sz w:val="20"/>
                <w:szCs w:val="20"/>
                <w:lang w:eastAsia="ru-RU"/>
              </w:rPr>
            </w:pPr>
            <w:r w:rsidRPr="00A64FE3">
              <w:rPr>
                <w:rFonts w:ascii="Times New Roman" w:eastAsia="Times New Roman" w:hAnsi="Times New Roman" w:cs="Times New Roman"/>
                <w:snapToGrid w:val="0"/>
                <w:sz w:val="20"/>
                <w:szCs w:val="20"/>
                <w:lang w:eastAsia="ru-RU"/>
              </w:rPr>
              <w:t>7</w:t>
            </w:r>
          </w:p>
        </w:tc>
        <w:tc>
          <w:tcPr>
            <w:tcW w:w="1106" w:type="pct"/>
          </w:tcPr>
          <w:p w:rsidR="007378E6" w:rsidRPr="00351E84" w:rsidRDefault="007378E6" w:rsidP="007378E6">
            <w:pPr>
              <w:spacing w:line="240" w:lineRule="atLeast"/>
              <w:ind w:left="100" w:right="100"/>
              <w:jc w:val="center"/>
              <w:rPr>
                <w:rFonts w:ascii="Times New Roman" w:hAnsi="Times New Roman" w:cs="Times New Roman"/>
                <w:bCs/>
                <w:sz w:val="24"/>
                <w:szCs w:val="24"/>
                <w:lang w:eastAsia="ru-RU"/>
              </w:rPr>
            </w:pPr>
            <w:r w:rsidRPr="00351E84">
              <w:rPr>
                <w:rFonts w:ascii="Times New Roman" w:hAnsi="Times New Roman" w:cs="Times New Roman"/>
                <w:sz w:val="24"/>
                <w:szCs w:val="24"/>
                <w:lang w:eastAsia="ru-RU"/>
              </w:rPr>
              <w:t xml:space="preserve">Филе </w:t>
            </w:r>
            <w:proofErr w:type="spellStart"/>
            <w:r w:rsidRPr="00351E84">
              <w:rPr>
                <w:rFonts w:ascii="Times New Roman" w:hAnsi="Times New Roman" w:cs="Times New Roman"/>
                <w:sz w:val="24"/>
                <w:szCs w:val="24"/>
                <w:lang w:eastAsia="ru-RU"/>
              </w:rPr>
              <w:t>тилапии</w:t>
            </w:r>
            <w:proofErr w:type="spellEnd"/>
            <w:r w:rsidRPr="00351E84">
              <w:rPr>
                <w:rFonts w:ascii="Times New Roman" w:hAnsi="Times New Roman" w:cs="Times New Roman"/>
                <w:sz w:val="24"/>
                <w:szCs w:val="24"/>
                <w:lang w:eastAsia="ru-RU"/>
              </w:rPr>
              <w:t xml:space="preserve">  </w:t>
            </w:r>
          </w:p>
        </w:tc>
        <w:tc>
          <w:tcPr>
            <w:tcW w:w="1616" w:type="pct"/>
            <w:vAlign w:val="center"/>
          </w:tcPr>
          <w:p w:rsidR="007378E6" w:rsidRPr="00A64FE3" w:rsidRDefault="007378E6" w:rsidP="007378E6">
            <w:pPr>
              <w:spacing w:before="40" w:after="40" w:line="240" w:lineRule="auto"/>
              <w:ind w:left="57" w:right="57"/>
              <w:jc w:val="center"/>
              <w:rPr>
                <w:rFonts w:ascii="Times New Roman" w:eastAsia="Times New Roman" w:hAnsi="Times New Roman" w:cs="Times New Roman"/>
                <w:snapToGrid w:val="0"/>
                <w:sz w:val="24"/>
                <w:szCs w:val="24"/>
                <w:lang w:eastAsia="ru-RU"/>
              </w:rPr>
            </w:pPr>
            <w:r w:rsidRPr="008B29CC">
              <w:rPr>
                <w:rFonts w:ascii="Times New Roman" w:eastAsia="Times New Roman" w:hAnsi="Times New Roman" w:cs="Times New Roman"/>
                <w:snapToGrid w:val="0"/>
                <w:sz w:val="24"/>
                <w:szCs w:val="24"/>
                <w:lang w:eastAsia="ru-RU"/>
              </w:rPr>
              <w:t>соответствие требованиям ГОСТа 3948-90 Китай</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tcPr>
          <w:p w:rsidR="007378E6" w:rsidRPr="00A64FE3" w:rsidRDefault="007378E6" w:rsidP="007378E6">
            <w:pPr>
              <w:spacing w:after="0" w:line="360" w:lineRule="auto"/>
              <w:jc w:val="center"/>
              <w:rPr>
                <w:rFonts w:ascii="Times New Roman" w:eastAsia="Times New Roman" w:hAnsi="Times New Roman" w:cs="Times New Roman"/>
                <w:sz w:val="20"/>
                <w:szCs w:val="20"/>
                <w:lang w:eastAsia="ru-RU"/>
              </w:rPr>
            </w:pPr>
          </w:p>
          <w:p w:rsidR="007378E6" w:rsidRPr="00A64FE3" w:rsidRDefault="007378E6" w:rsidP="007378E6">
            <w:pPr>
              <w:spacing w:after="0" w:line="360" w:lineRule="auto"/>
              <w:jc w:val="center"/>
              <w:rPr>
                <w:rFonts w:ascii="Times New Roman" w:eastAsia="Times New Roman" w:hAnsi="Times New Roman" w:cs="Times New Roman"/>
                <w:sz w:val="20"/>
                <w:szCs w:val="20"/>
                <w:lang w:eastAsia="ru-RU"/>
              </w:rPr>
            </w:pPr>
            <w:r w:rsidRPr="00A64FE3">
              <w:rPr>
                <w:rFonts w:ascii="Times New Roman" w:eastAsia="Times New Roman" w:hAnsi="Times New Roman" w:cs="Times New Roman"/>
                <w:sz w:val="20"/>
                <w:szCs w:val="20"/>
                <w:lang w:eastAsia="ru-RU"/>
              </w:rPr>
              <w:t>кг</w:t>
            </w:r>
          </w:p>
        </w:tc>
        <w:tc>
          <w:tcPr>
            <w:tcW w:w="500" w:type="pct"/>
            <w:vAlign w:val="center"/>
          </w:tcPr>
          <w:p w:rsidR="007378E6" w:rsidRPr="00D26F22" w:rsidRDefault="007378E6" w:rsidP="007378E6">
            <w:pPr>
              <w:spacing w:after="0" w:line="240" w:lineRule="auto"/>
              <w:jc w:val="center"/>
              <w:rPr>
                <w:rFonts w:ascii="Times New Roman" w:eastAsia="Times New Roman" w:hAnsi="Times New Roman" w:cs="Times New Roman"/>
                <w:snapToGrid w:val="0"/>
                <w:color w:val="FF0000"/>
                <w:sz w:val="20"/>
                <w:szCs w:val="20"/>
                <w:lang w:eastAsia="ru-RU"/>
              </w:rPr>
            </w:pPr>
            <w:r>
              <w:rPr>
                <w:rFonts w:ascii="Times New Roman" w:eastAsia="Times New Roman" w:hAnsi="Times New Roman" w:cs="Times New Roman"/>
                <w:snapToGrid w:val="0"/>
                <w:color w:val="FF0000"/>
                <w:sz w:val="20"/>
                <w:szCs w:val="20"/>
                <w:lang w:eastAsia="ru-RU"/>
              </w:rPr>
              <w:t>100</w:t>
            </w:r>
          </w:p>
        </w:tc>
      </w:tr>
    </w:tbl>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A64FE3" w:rsidRPr="00A64FE3" w:rsidRDefault="006D0116" w:rsidP="00A64FE3">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D0116">
        <w:rPr>
          <w:rFonts w:ascii="Times New Roman" w:eastAsia="Times New Roman" w:hAnsi="Times New Roman" w:cs="Times New Roman"/>
          <w:b/>
          <w:sz w:val="24"/>
          <w:szCs w:val="24"/>
          <w:lang w:eastAsia="ru-RU"/>
        </w:rPr>
        <w:t>Поставка рыбы (х/к, г/</w:t>
      </w:r>
      <w:proofErr w:type="gramStart"/>
      <w:r w:rsidRPr="006D0116">
        <w:rPr>
          <w:rFonts w:ascii="Times New Roman" w:eastAsia="Times New Roman" w:hAnsi="Times New Roman" w:cs="Times New Roman"/>
          <w:b/>
          <w:sz w:val="24"/>
          <w:szCs w:val="24"/>
          <w:lang w:eastAsia="ru-RU"/>
        </w:rPr>
        <w:t>к</w:t>
      </w:r>
      <w:proofErr w:type="gramEnd"/>
      <w:r w:rsidRPr="006D0116">
        <w:rPr>
          <w:rFonts w:ascii="Times New Roman" w:eastAsia="Times New Roman" w:hAnsi="Times New Roman" w:cs="Times New Roman"/>
          <w:b/>
          <w:sz w:val="24"/>
          <w:szCs w:val="24"/>
          <w:lang w:eastAsia="ru-RU"/>
        </w:rPr>
        <w:t>, с/с) на первое полугодие</w:t>
      </w:r>
    </w:p>
    <w:p w:rsidR="00A64FE3" w:rsidRPr="00A64FE3" w:rsidRDefault="00A64FE3" w:rsidP="00A64FE3">
      <w:pPr>
        <w:spacing w:after="0" w:line="240" w:lineRule="auto"/>
        <w:ind w:firstLine="567"/>
        <w:rPr>
          <w:rFonts w:ascii="Times New Roman" w:eastAsia="Calibri" w:hAnsi="Times New Roman" w:cs="Times New Roman"/>
          <w:b/>
          <w:snapToGrid w:val="0"/>
          <w:sz w:val="24"/>
          <w:szCs w:val="24"/>
          <w:lang w:eastAsia="ru-RU"/>
        </w:rPr>
      </w:pPr>
    </w:p>
    <w:tbl>
      <w:tblPr>
        <w:tblpPr w:leftFromText="180" w:rightFromText="180" w:vertAnchor="text" w:horzAnchor="margin" w:tblpY="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115"/>
        <w:gridCol w:w="3095"/>
        <w:gridCol w:w="2127"/>
        <w:gridCol w:w="706"/>
        <w:gridCol w:w="957"/>
      </w:tblGrid>
      <w:tr w:rsidR="00A64FE3" w:rsidRPr="00A64FE3" w:rsidTr="007378E6">
        <w:trPr>
          <w:trHeight w:val="670"/>
        </w:trPr>
        <w:tc>
          <w:tcPr>
            <w:tcW w:w="298"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w:t>
            </w:r>
            <w:proofErr w:type="gramStart"/>
            <w:r w:rsidRPr="00A64FE3">
              <w:rPr>
                <w:rFonts w:ascii="Times New Roman" w:eastAsia="Times New Roman" w:hAnsi="Times New Roman" w:cs="Times New Roman"/>
                <w:snapToGrid w:val="0"/>
                <w:sz w:val="24"/>
                <w:szCs w:val="24"/>
                <w:lang w:eastAsia="ru-RU"/>
              </w:rPr>
              <w:t>п</w:t>
            </w:r>
            <w:proofErr w:type="gramEnd"/>
            <w:r w:rsidRPr="00A64FE3">
              <w:rPr>
                <w:rFonts w:ascii="Times New Roman" w:eastAsia="Times New Roman" w:hAnsi="Times New Roman" w:cs="Times New Roman"/>
                <w:snapToGrid w:val="0"/>
                <w:sz w:val="24"/>
                <w:szCs w:val="24"/>
                <w:lang w:eastAsia="ru-RU"/>
              </w:rPr>
              <w:t>/п</w:t>
            </w:r>
          </w:p>
        </w:tc>
        <w:tc>
          <w:tcPr>
            <w:tcW w:w="1105"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Наименование продукции</w:t>
            </w:r>
          </w:p>
        </w:tc>
        <w:tc>
          <w:tcPr>
            <w:tcW w:w="1617"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Требования к продукции</w:t>
            </w:r>
          </w:p>
        </w:tc>
        <w:tc>
          <w:tcPr>
            <w:tcW w:w="1111" w:type="pct"/>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Место поставки продукции</w:t>
            </w:r>
          </w:p>
        </w:tc>
        <w:tc>
          <w:tcPr>
            <w:tcW w:w="369"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Ед. изм.</w:t>
            </w:r>
          </w:p>
        </w:tc>
        <w:tc>
          <w:tcPr>
            <w:tcW w:w="500" w:type="pct"/>
            <w:vAlign w:val="center"/>
          </w:tcPr>
          <w:p w:rsidR="00A64FE3" w:rsidRPr="00A64FE3" w:rsidRDefault="00A64FE3" w:rsidP="00A64FE3">
            <w:pPr>
              <w:keepNext/>
              <w:spacing w:after="0" w:line="240" w:lineRule="auto"/>
              <w:ind w:left="57" w:right="57"/>
              <w:jc w:val="center"/>
              <w:rPr>
                <w:rFonts w:ascii="Times New Roman" w:eastAsia="Times New Roman" w:hAnsi="Times New Roman" w:cs="Times New Roman"/>
                <w:snapToGrid w:val="0"/>
                <w:sz w:val="24"/>
                <w:szCs w:val="24"/>
                <w:lang w:val="en-US" w:eastAsia="ru-RU"/>
              </w:rPr>
            </w:pPr>
            <w:r w:rsidRPr="00A64FE3">
              <w:rPr>
                <w:rFonts w:ascii="Times New Roman" w:eastAsia="Times New Roman" w:hAnsi="Times New Roman" w:cs="Times New Roman"/>
                <w:snapToGrid w:val="0"/>
                <w:sz w:val="24"/>
                <w:szCs w:val="24"/>
                <w:lang w:eastAsia="ru-RU"/>
              </w:rPr>
              <w:t>Кол-во</w:t>
            </w:r>
          </w:p>
          <w:p w:rsidR="00A64FE3" w:rsidRPr="00351E84" w:rsidRDefault="00A64FE3" w:rsidP="00A64FE3">
            <w:pPr>
              <w:keepNext/>
              <w:spacing w:after="0" w:line="240" w:lineRule="auto"/>
              <w:ind w:left="57" w:right="57"/>
              <w:jc w:val="center"/>
              <w:rPr>
                <w:rFonts w:ascii="Times New Roman" w:eastAsia="Times New Roman" w:hAnsi="Times New Roman" w:cs="Times New Roman"/>
                <w:b/>
                <w:snapToGrid w:val="0"/>
                <w:sz w:val="24"/>
                <w:szCs w:val="24"/>
                <w:lang w:val="en-US" w:eastAsia="ru-RU"/>
              </w:rPr>
            </w:pPr>
            <w:r w:rsidRPr="00351E84">
              <w:rPr>
                <w:rFonts w:ascii="Times New Roman" w:eastAsia="Times New Roman" w:hAnsi="Times New Roman" w:cs="Times New Roman"/>
                <w:b/>
                <w:snapToGrid w:val="0"/>
                <w:sz w:val="24"/>
                <w:szCs w:val="24"/>
                <w:lang w:val="en-US" w:eastAsia="ru-RU"/>
              </w:rPr>
              <w:t>max</w:t>
            </w:r>
          </w:p>
        </w:tc>
      </w:tr>
      <w:tr w:rsidR="007378E6" w:rsidRPr="00A64FE3" w:rsidTr="007378E6">
        <w:trPr>
          <w:trHeight w:val="1026"/>
        </w:trPr>
        <w:tc>
          <w:tcPr>
            <w:tcW w:w="298" w:type="pct"/>
            <w:vAlign w:val="center"/>
          </w:tcPr>
          <w:p w:rsidR="007378E6" w:rsidRPr="00A64FE3" w:rsidRDefault="007378E6" w:rsidP="007378E6">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Сельдь </w:t>
            </w:r>
            <w:r>
              <w:rPr>
                <w:rFonts w:ascii="Times New Roman" w:eastAsia="Times New Roman" w:hAnsi="Times New Roman" w:cs="Times New Roman"/>
                <w:snapToGrid w:val="0"/>
                <w:sz w:val="24"/>
                <w:szCs w:val="24"/>
                <w:lang w:eastAsia="ru-RU"/>
              </w:rPr>
              <w:t xml:space="preserve"> соленая</w:t>
            </w:r>
          </w:p>
        </w:tc>
        <w:tc>
          <w:tcPr>
            <w:tcW w:w="1617"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Фасованная в </w:t>
            </w:r>
            <w:proofErr w:type="gramStart"/>
            <w:r w:rsidRPr="00A64FE3">
              <w:rPr>
                <w:rFonts w:ascii="Times New Roman" w:eastAsia="Times New Roman" w:hAnsi="Times New Roman" w:cs="Times New Roman"/>
                <w:snapToGrid w:val="0"/>
                <w:sz w:val="24"/>
                <w:szCs w:val="24"/>
                <w:lang w:eastAsia="ru-RU"/>
              </w:rPr>
              <w:t>п</w:t>
            </w:r>
            <w:proofErr w:type="gramEnd"/>
            <w:r w:rsidRPr="00A64FE3">
              <w:rPr>
                <w:rFonts w:ascii="Times New Roman" w:eastAsia="Times New Roman" w:hAnsi="Times New Roman" w:cs="Times New Roman"/>
                <w:snapToGrid w:val="0"/>
                <w:sz w:val="24"/>
                <w:szCs w:val="24"/>
                <w:lang w:eastAsia="ru-RU"/>
              </w:rPr>
              <w:t xml:space="preserve">/э ведре в рассоле, упругая, в соответствие требованиям ГОСТа 815-04 </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7378E6" w:rsidRDefault="007378E6" w:rsidP="007378E6">
            <w:pPr>
              <w:spacing w:after="0" w:line="240" w:lineRule="auto"/>
              <w:jc w:val="center"/>
              <w:rPr>
                <w:rFonts w:ascii="Times New Roman" w:eastAsia="Times New Roman" w:hAnsi="Times New Roman" w:cs="Times New Roman"/>
                <w:snapToGrid w:val="0"/>
                <w:color w:val="FF0000"/>
                <w:lang w:eastAsia="ru-RU"/>
              </w:rPr>
            </w:pPr>
            <w:r w:rsidRPr="007378E6">
              <w:rPr>
                <w:rFonts w:ascii="Times New Roman" w:eastAsia="Times New Roman" w:hAnsi="Times New Roman" w:cs="Times New Roman"/>
                <w:snapToGrid w:val="0"/>
                <w:color w:val="FF0000"/>
                <w:lang w:eastAsia="ru-RU"/>
              </w:rPr>
              <w:t>100</w:t>
            </w:r>
          </w:p>
        </w:tc>
      </w:tr>
      <w:tr w:rsidR="007378E6" w:rsidRPr="00A64FE3" w:rsidTr="007378E6">
        <w:trPr>
          <w:trHeight w:val="970"/>
        </w:trPr>
        <w:tc>
          <w:tcPr>
            <w:tcW w:w="298" w:type="pct"/>
            <w:vAlign w:val="center"/>
          </w:tcPr>
          <w:p w:rsidR="007378E6" w:rsidRPr="00A64FE3" w:rsidRDefault="007378E6" w:rsidP="007378E6">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Скумбрия с/г 300-600 </w:t>
            </w:r>
            <w:proofErr w:type="gramStart"/>
            <w:r>
              <w:rPr>
                <w:rFonts w:ascii="Times New Roman" w:eastAsia="Times New Roman" w:hAnsi="Times New Roman" w:cs="Times New Roman"/>
                <w:snapToGrid w:val="0"/>
                <w:sz w:val="24"/>
                <w:szCs w:val="24"/>
                <w:lang w:eastAsia="ru-RU"/>
              </w:rPr>
              <w:t>с</w:t>
            </w:r>
            <w:proofErr w:type="gramEnd"/>
            <w:r>
              <w:rPr>
                <w:rFonts w:ascii="Times New Roman" w:eastAsia="Times New Roman" w:hAnsi="Times New Roman" w:cs="Times New Roman"/>
                <w:snapToGrid w:val="0"/>
                <w:sz w:val="24"/>
                <w:szCs w:val="24"/>
                <w:lang w:eastAsia="ru-RU"/>
              </w:rPr>
              <w:t>/с</w:t>
            </w:r>
          </w:p>
        </w:tc>
        <w:tc>
          <w:tcPr>
            <w:tcW w:w="1617"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соответствие требованиям ГОСТа 11298-02</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7378E6" w:rsidRDefault="007378E6" w:rsidP="007378E6">
            <w:pPr>
              <w:spacing w:after="0" w:line="240" w:lineRule="auto"/>
              <w:jc w:val="center"/>
              <w:rPr>
                <w:rFonts w:ascii="Times New Roman" w:eastAsia="Times New Roman" w:hAnsi="Times New Roman" w:cs="Times New Roman"/>
                <w:snapToGrid w:val="0"/>
                <w:color w:val="FF0000"/>
                <w:lang w:eastAsia="ru-RU"/>
              </w:rPr>
            </w:pPr>
            <w:r w:rsidRPr="007378E6">
              <w:rPr>
                <w:rFonts w:ascii="Times New Roman" w:eastAsia="Times New Roman" w:hAnsi="Times New Roman" w:cs="Times New Roman"/>
                <w:snapToGrid w:val="0"/>
                <w:color w:val="FF0000"/>
                <w:lang w:eastAsia="ru-RU"/>
              </w:rPr>
              <w:t>60</w:t>
            </w:r>
          </w:p>
        </w:tc>
      </w:tr>
      <w:tr w:rsidR="007378E6" w:rsidRPr="00A64FE3" w:rsidTr="007378E6">
        <w:trPr>
          <w:trHeight w:val="970"/>
        </w:trPr>
        <w:tc>
          <w:tcPr>
            <w:tcW w:w="298" w:type="pct"/>
            <w:vAlign w:val="center"/>
          </w:tcPr>
          <w:p w:rsidR="007378E6" w:rsidRPr="00A64FE3" w:rsidRDefault="007378E6" w:rsidP="007378E6">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Семга с</w:t>
            </w:r>
            <w:r>
              <w:rPr>
                <w:rFonts w:ascii="Times New Roman" w:eastAsia="Times New Roman" w:hAnsi="Times New Roman" w:cs="Times New Roman"/>
                <w:snapToGrid w:val="0"/>
                <w:sz w:val="24"/>
                <w:szCs w:val="24"/>
                <w:lang w:eastAsia="ru-RU"/>
              </w:rPr>
              <w:t xml:space="preserve">/с в </w:t>
            </w:r>
            <w:proofErr w:type="gramStart"/>
            <w:r>
              <w:rPr>
                <w:rFonts w:ascii="Times New Roman" w:eastAsia="Times New Roman" w:hAnsi="Times New Roman" w:cs="Times New Roman"/>
                <w:snapToGrid w:val="0"/>
                <w:sz w:val="24"/>
                <w:szCs w:val="24"/>
                <w:lang w:eastAsia="ru-RU"/>
              </w:rPr>
              <w:t>вакуумной</w:t>
            </w:r>
            <w:proofErr w:type="gramEnd"/>
            <w:r>
              <w:rPr>
                <w:rFonts w:ascii="Times New Roman" w:eastAsia="Times New Roman" w:hAnsi="Times New Roman" w:cs="Times New Roman"/>
                <w:snapToGrid w:val="0"/>
                <w:sz w:val="24"/>
                <w:szCs w:val="24"/>
                <w:lang w:eastAsia="ru-RU"/>
              </w:rPr>
              <w:t xml:space="preserve"> уп. 200 гр.</w:t>
            </w:r>
          </w:p>
        </w:tc>
        <w:tc>
          <w:tcPr>
            <w:tcW w:w="1617"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proofErr w:type="gramStart"/>
            <w:r w:rsidRPr="00A64FE3">
              <w:rPr>
                <w:rFonts w:ascii="Times New Roman" w:eastAsia="Times New Roman" w:hAnsi="Times New Roman" w:cs="Times New Roman"/>
                <w:snapToGrid w:val="0"/>
                <w:sz w:val="24"/>
                <w:szCs w:val="24"/>
                <w:lang w:eastAsia="ru-RU"/>
              </w:rPr>
              <w:t>Фасованная</w:t>
            </w:r>
            <w:proofErr w:type="gramEnd"/>
            <w:r w:rsidRPr="00A64FE3">
              <w:rPr>
                <w:rFonts w:ascii="Times New Roman" w:eastAsia="Times New Roman" w:hAnsi="Times New Roman" w:cs="Times New Roman"/>
                <w:snapToGrid w:val="0"/>
                <w:sz w:val="24"/>
                <w:szCs w:val="24"/>
                <w:lang w:eastAsia="ru-RU"/>
              </w:rPr>
              <w:t xml:space="preserve"> в вакуумной упаковке соответствие требованиям ГОСТа 11298-02</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7378E6" w:rsidRDefault="007378E6" w:rsidP="007378E6">
            <w:pPr>
              <w:spacing w:after="0" w:line="240" w:lineRule="auto"/>
              <w:jc w:val="center"/>
              <w:rPr>
                <w:rFonts w:ascii="Times New Roman" w:eastAsia="Times New Roman" w:hAnsi="Times New Roman" w:cs="Times New Roman"/>
                <w:snapToGrid w:val="0"/>
                <w:color w:val="FF0000"/>
                <w:lang w:eastAsia="ru-RU"/>
              </w:rPr>
            </w:pPr>
            <w:r w:rsidRPr="007378E6">
              <w:rPr>
                <w:rFonts w:ascii="Times New Roman" w:eastAsia="Times New Roman" w:hAnsi="Times New Roman" w:cs="Times New Roman"/>
                <w:snapToGrid w:val="0"/>
                <w:color w:val="FF0000"/>
                <w:lang w:eastAsia="ru-RU"/>
              </w:rPr>
              <w:t>10</w:t>
            </w:r>
          </w:p>
        </w:tc>
      </w:tr>
      <w:tr w:rsidR="007378E6" w:rsidRPr="00A64FE3" w:rsidTr="007378E6">
        <w:trPr>
          <w:trHeight w:val="970"/>
        </w:trPr>
        <w:tc>
          <w:tcPr>
            <w:tcW w:w="298" w:type="pct"/>
            <w:vAlign w:val="center"/>
          </w:tcPr>
          <w:p w:rsidR="007378E6" w:rsidRPr="00A64FE3" w:rsidRDefault="007378E6" w:rsidP="007378E6">
            <w:pPr>
              <w:numPr>
                <w:ilvl w:val="0"/>
                <w:numId w:val="3"/>
              </w:numPr>
              <w:spacing w:after="0" w:line="240" w:lineRule="auto"/>
              <w:jc w:val="center"/>
              <w:rPr>
                <w:rFonts w:ascii="Times New Roman" w:eastAsia="Times New Roman" w:hAnsi="Times New Roman" w:cs="Times New Roman"/>
                <w:snapToGrid w:val="0"/>
                <w:sz w:val="24"/>
                <w:szCs w:val="24"/>
                <w:lang w:eastAsia="ru-RU"/>
              </w:rPr>
            </w:pPr>
          </w:p>
        </w:tc>
        <w:tc>
          <w:tcPr>
            <w:tcW w:w="1105"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Форель соленая в </w:t>
            </w:r>
            <w:proofErr w:type="gramStart"/>
            <w:r>
              <w:rPr>
                <w:rFonts w:ascii="Times New Roman" w:eastAsia="Times New Roman" w:hAnsi="Times New Roman" w:cs="Times New Roman"/>
                <w:snapToGrid w:val="0"/>
                <w:sz w:val="24"/>
                <w:szCs w:val="24"/>
                <w:lang w:eastAsia="ru-RU"/>
              </w:rPr>
              <w:t>вакуумной</w:t>
            </w:r>
            <w:proofErr w:type="gramEnd"/>
            <w:r>
              <w:rPr>
                <w:rFonts w:ascii="Times New Roman" w:eastAsia="Times New Roman" w:hAnsi="Times New Roman" w:cs="Times New Roman"/>
                <w:snapToGrid w:val="0"/>
                <w:sz w:val="24"/>
                <w:szCs w:val="24"/>
                <w:lang w:eastAsia="ru-RU"/>
              </w:rPr>
              <w:t xml:space="preserve"> уп. 200 </w:t>
            </w:r>
            <w:proofErr w:type="spellStart"/>
            <w:r>
              <w:rPr>
                <w:rFonts w:ascii="Times New Roman" w:eastAsia="Times New Roman" w:hAnsi="Times New Roman" w:cs="Times New Roman"/>
                <w:snapToGrid w:val="0"/>
                <w:sz w:val="24"/>
                <w:szCs w:val="24"/>
                <w:lang w:eastAsia="ru-RU"/>
              </w:rPr>
              <w:t>гр</w:t>
            </w:r>
            <w:proofErr w:type="spellEnd"/>
          </w:p>
        </w:tc>
        <w:tc>
          <w:tcPr>
            <w:tcW w:w="1617"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proofErr w:type="gramStart"/>
            <w:r w:rsidRPr="00D26F22">
              <w:rPr>
                <w:rFonts w:ascii="Times New Roman" w:eastAsia="Times New Roman" w:hAnsi="Times New Roman" w:cs="Times New Roman"/>
                <w:snapToGrid w:val="0"/>
                <w:sz w:val="24"/>
                <w:szCs w:val="24"/>
                <w:lang w:eastAsia="ru-RU"/>
              </w:rPr>
              <w:t>Фасованная</w:t>
            </w:r>
            <w:proofErr w:type="gramEnd"/>
            <w:r w:rsidRPr="00D26F22">
              <w:rPr>
                <w:rFonts w:ascii="Times New Roman" w:eastAsia="Times New Roman" w:hAnsi="Times New Roman" w:cs="Times New Roman"/>
                <w:snapToGrid w:val="0"/>
                <w:sz w:val="24"/>
                <w:szCs w:val="24"/>
                <w:lang w:eastAsia="ru-RU"/>
              </w:rPr>
              <w:t xml:space="preserve"> в вакуумной упаковке соответствие требованиям ГОСТа 11298-02</w:t>
            </w:r>
          </w:p>
        </w:tc>
        <w:tc>
          <w:tcPr>
            <w:tcW w:w="1111"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Оренбург, ул. </w:t>
            </w:r>
            <w:proofErr w:type="gramStart"/>
            <w:r w:rsidRPr="00A64FE3">
              <w:rPr>
                <w:rFonts w:ascii="Times New Roman" w:eastAsia="Times New Roman" w:hAnsi="Times New Roman" w:cs="Times New Roman"/>
                <w:snapToGrid w:val="0"/>
                <w:sz w:val="24"/>
                <w:szCs w:val="24"/>
                <w:lang w:eastAsia="ru-RU"/>
              </w:rPr>
              <w:t>Турбинная</w:t>
            </w:r>
            <w:proofErr w:type="gramEnd"/>
            <w:r w:rsidRPr="00A64FE3">
              <w:rPr>
                <w:rFonts w:ascii="Times New Roman" w:eastAsia="Times New Roman" w:hAnsi="Times New Roman" w:cs="Times New Roman"/>
                <w:snapToGrid w:val="0"/>
                <w:sz w:val="24"/>
                <w:szCs w:val="24"/>
                <w:lang w:eastAsia="ru-RU"/>
              </w:rPr>
              <w:t>, 58,</w:t>
            </w:r>
          </w:p>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г. </w:t>
            </w:r>
            <w:proofErr w:type="gramStart"/>
            <w:r w:rsidRPr="00A64FE3">
              <w:rPr>
                <w:rFonts w:ascii="Times New Roman" w:eastAsia="Times New Roman" w:hAnsi="Times New Roman" w:cs="Times New Roman"/>
                <w:snapToGrid w:val="0"/>
                <w:sz w:val="24"/>
                <w:szCs w:val="24"/>
                <w:lang w:eastAsia="ru-RU"/>
              </w:rPr>
              <w:t>Оренбург б</w:t>
            </w:r>
            <w:proofErr w:type="gramEnd"/>
            <w:r w:rsidRPr="00A64FE3">
              <w:rPr>
                <w:rFonts w:ascii="Times New Roman" w:eastAsia="Times New Roman" w:hAnsi="Times New Roman" w:cs="Times New Roman"/>
                <w:snapToGrid w:val="0"/>
                <w:sz w:val="24"/>
                <w:szCs w:val="24"/>
                <w:lang w:eastAsia="ru-RU"/>
              </w:rPr>
              <w:t>/о  «Энергетик»</w:t>
            </w:r>
          </w:p>
        </w:tc>
        <w:tc>
          <w:tcPr>
            <w:tcW w:w="369" w:type="pct"/>
            <w:vAlign w:val="center"/>
          </w:tcPr>
          <w:p w:rsidR="007378E6" w:rsidRPr="00A64FE3" w:rsidRDefault="007378E6" w:rsidP="007378E6">
            <w:pPr>
              <w:spacing w:after="0" w:line="240" w:lineRule="auto"/>
              <w:ind w:left="57" w:right="57"/>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кг</w:t>
            </w:r>
          </w:p>
        </w:tc>
        <w:tc>
          <w:tcPr>
            <w:tcW w:w="500" w:type="pct"/>
            <w:vAlign w:val="center"/>
          </w:tcPr>
          <w:p w:rsidR="007378E6" w:rsidRPr="007378E6" w:rsidRDefault="007378E6" w:rsidP="007378E6">
            <w:pPr>
              <w:spacing w:after="0" w:line="240" w:lineRule="auto"/>
              <w:jc w:val="center"/>
              <w:rPr>
                <w:rFonts w:ascii="Times New Roman" w:eastAsia="Times New Roman" w:hAnsi="Times New Roman" w:cs="Times New Roman"/>
                <w:snapToGrid w:val="0"/>
                <w:color w:val="FF0000"/>
                <w:lang w:eastAsia="ru-RU"/>
              </w:rPr>
            </w:pPr>
            <w:r w:rsidRPr="007378E6">
              <w:rPr>
                <w:rFonts w:ascii="Times New Roman" w:eastAsia="Times New Roman" w:hAnsi="Times New Roman" w:cs="Times New Roman"/>
                <w:snapToGrid w:val="0"/>
                <w:color w:val="FF0000"/>
                <w:lang w:eastAsia="ru-RU"/>
              </w:rPr>
              <w:t>10</w:t>
            </w:r>
          </w:p>
        </w:tc>
      </w:tr>
    </w:tbl>
    <w:p w:rsidR="00A64FE3" w:rsidRPr="00A64FE3" w:rsidRDefault="00A64FE3" w:rsidP="00A64FE3">
      <w:pPr>
        <w:autoSpaceDE w:val="0"/>
        <w:autoSpaceDN w:val="0"/>
        <w:spacing w:after="0" w:line="240" w:lineRule="auto"/>
        <w:ind w:firstLine="720"/>
        <w:jc w:val="both"/>
        <w:rPr>
          <w:rFonts w:ascii="Times New Roman" w:eastAsia="Times New Roman" w:hAnsi="Times New Roman" w:cs="Times New Roman"/>
          <w:sz w:val="24"/>
          <w:szCs w:val="28"/>
          <w:lang w:eastAsia="ru-RU"/>
        </w:rPr>
      </w:pPr>
    </w:p>
    <w:p w:rsidR="00A64FE3" w:rsidRPr="00A64FE3" w:rsidRDefault="00A64FE3" w:rsidP="003F0FCD">
      <w:pPr>
        <w:numPr>
          <w:ilvl w:val="0"/>
          <w:numId w:val="1"/>
        </w:numPr>
        <w:tabs>
          <w:tab w:val="clear" w:pos="1440"/>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bookmarkStart w:id="3" w:name="_Ref307493257"/>
      <w:r w:rsidRPr="00A64FE3">
        <w:rPr>
          <w:rFonts w:ascii="Times New Roman" w:eastAsia="Times New Roman" w:hAnsi="Times New Roman" w:cs="Times New Roman"/>
          <w:sz w:val="24"/>
          <w:szCs w:val="28"/>
          <w:lang w:eastAsia="ru-RU"/>
        </w:rPr>
        <w:t>Продукция должна быть соответствующим образом упакована. Упаковка должна обеспечить сохранность продукции при хранении и транспортировке. Поставщик обязан обеспечить поставку продукции своим специализированным  охлаждаемым или изотермическим транспортом  с выполнением всех санитарно-гигиенических норм и правил. Транспорт, используемый для перевозки продукции, должен иметь санитарный паспорт, быть чистым в исправном состоянии, кузов машины должен иметь гигиеническое покрытие, легко поддающееся мойке. Шофер – экспедитор/экспедитор должен иметь при себе личную медицинскую книжку и спецодежду, строго соблюдать правила личной гигиены и правила транспортировки пищевых продуктов.</w:t>
      </w:r>
    </w:p>
    <w:p w:rsidR="00A64FE3" w:rsidRPr="00A64FE3" w:rsidRDefault="00A64FE3" w:rsidP="003F0FCD">
      <w:pPr>
        <w:numPr>
          <w:ilvl w:val="0"/>
          <w:numId w:val="1"/>
        </w:numPr>
        <w:tabs>
          <w:tab w:val="clear" w:pos="1440"/>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Поставщик должен обеспечить возможность экстренной доставки продукции в срок не позднее 3  часов  с момента получения заявки от Заказчика.</w:t>
      </w:r>
    </w:p>
    <w:p w:rsidR="00A64FE3" w:rsidRPr="00A64FE3" w:rsidRDefault="00A64FE3" w:rsidP="003F0FCD">
      <w:pPr>
        <w:numPr>
          <w:ilvl w:val="0"/>
          <w:numId w:val="1"/>
        </w:numPr>
        <w:tabs>
          <w:tab w:val="clear" w:pos="1440"/>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Замена некачественной продукции и допоставка недостающей осуществляется  в течение 3 часов с момента получения уведомления от заказчика.</w:t>
      </w:r>
    </w:p>
    <w:p w:rsidR="00A64FE3" w:rsidRPr="00A64FE3" w:rsidRDefault="00A64FE3" w:rsidP="003F0FCD">
      <w:pPr>
        <w:numPr>
          <w:ilvl w:val="0"/>
          <w:numId w:val="1"/>
        </w:numPr>
        <w:tabs>
          <w:tab w:val="clear" w:pos="1440"/>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Качество Продукции, поставляемой по настоящему Договору, должно соответствовать требованиям ГОСТов, а так же требованиям настоящего Договора. Не допускается поставка продукции, содержащей ГМО. Товар должен быть снабжен 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 </w:t>
      </w:r>
    </w:p>
    <w:p w:rsidR="00A64FE3" w:rsidRPr="00A64FE3" w:rsidRDefault="00A64FE3" w:rsidP="003F0FCD">
      <w:pPr>
        <w:numPr>
          <w:ilvl w:val="0"/>
          <w:numId w:val="1"/>
        </w:numPr>
        <w:tabs>
          <w:tab w:val="clear" w:pos="1440"/>
          <w:tab w:val="num" w:pos="0"/>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w:t>
      </w:r>
      <w:proofErr w:type="gramStart"/>
      <w:r w:rsidRPr="00A64FE3">
        <w:rPr>
          <w:rFonts w:ascii="Times New Roman" w:eastAsia="Times New Roman" w:hAnsi="Times New Roman" w:cs="Times New Roman"/>
          <w:sz w:val="24"/>
          <w:szCs w:val="28"/>
          <w:lang w:eastAsia="ru-RU"/>
        </w:rPr>
        <w:t xml:space="preserve">Поставка товара осуществляется Поставщиком по заявке Покупателя, на склад по адресу: г. Оренбург, ул. Турбинная,58,  г. Оренбург, </w:t>
      </w:r>
      <w:r w:rsidR="003F0FCD">
        <w:rPr>
          <w:rFonts w:ascii="Arial" w:hAnsi="Arial" w:cs="Arial"/>
          <w:color w:val="000000"/>
          <w:sz w:val="23"/>
          <w:szCs w:val="23"/>
          <w:shd w:val="clear" w:color="auto" w:fill="FFFFFF"/>
        </w:rPr>
        <w:t>урочище «Дубки», база отдыха «Энергетик».</w:t>
      </w:r>
      <w:proofErr w:type="gramEnd"/>
    </w:p>
    <w:p w:rsidR="00A64FE3" w:rsidRPr="00A64FE3" w:rsidRDefault="00A64FE3" w:rsidP="003F0FCD">
      <w:pPr>
        <w:numPr>
          <w:ilvl w:val="0"/>
          <w:numId w:val="1"/>
        </w:numPr>
        <w:tabs>
          <w:tab w:val="clear" w:pos="1440"/>
          <w:tab w:val="num" w:pos="426"/>
          <w:tab w:val="num" w:pos="567"/>
        </w:tabs>
        <w:autoSpaceDE w:val="0"/>
        <w:autoSpaceDN w:val="0"/>
        <w:spacing w:after="0" w:line="240" w:lineRule="auto"/>
        <w:ind w:left="567" w:firstLine="0"/>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Ответственным представителем Покупателя, который осуществляет принятие товара, поставляемого по настоящему Договору, является:</w:t>
      </w:r>
    </w:p>
    <w:p w:rsidR="00A64FE3" w:rsidRPr="00A64FE3" w:rsidRDefault="00A64FE3" w:rsidP="003F0FCD">
      <w:pPr>
        <w:autoSpaceDE w:val="0"/>
        <w:autoSpaceDN w:val="0"/>
        <w:spacing w:after="0" w:line="240" w:lineRule="auto"/>
        <w:ind w:left="567"/>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заведующий складом продуктов, тел. (3532)78-80-16 (по адресу г. Оренбург, ул. </w:t>
      </w:r>
      <w:proofErr w:type="gramStart"/>
      <w:r w:rsidRPr="00A64FE3">
        <w:rPr>
          <w:rFonts w:ascii="Times New Roman" w:eastAsia="Times New Roman" w:hAnsi="Times New Roman" w:cs="Times New Roman"/>
          <w:sz w:val="24"/>
          <w:szCs w:val="28"/>
          <w:lang w:eastAsia="ru-RU"/>
        </w:rPr>
        <w:t>Турбинная</w:t>
      </w:r>
      <w:proofErr w:type="gramEnd"/>
      <w:r w:rsidRPr="00A64FE3">
        <w:rPr>
          <w:rFonts w:ascii="Times New Roman" w:eastAsia="Times New Roman" w:hAnsi="Times New Roman" w:cs="Times New Roman"/>
          <w:sz w:val="24"/>
          <w:szCs w:val="28"/>
          <w:lang w:eastAsia="ru-RU"/>
        </w:rPr>
        <w:t>, 58);</w:t>
      </w:r>
    </w:p>
    <w:p w:rsidR="00A64FE3" w:rsidRPr="00A64FE3" w:rsidRDefault="00A64FE3" w:rsidP="003F0FCD">
      <w:pPr>
        <w:tabs>
          <w:tab w:val="num" w:pos="567"/>
        </w:tabs>
        <w:autoSpaceDE w:val="0"/>
        <w:autoSpaceDN w:val="0"/>
        <w:spacing w:after="0" w:line="240" w:lineRule="auto"/>
        <w:ind w:left="567"/>
        <w:jc w:val="both"/>
        <w:rPr>
          <w:rFonts w:ascii="Times New Roman" w:eastAsia="Times New Roman" w:hAnsi="Times New Roman" w:cs="Times New Roman"/>
          <w:sz w:val="24"/>
          <w:szCs w:val="28"/>
          <w:lang w:eastAsia="ru-RU"/>
        </w:rPr>
      </w:pPr>
      <w:proofErr w:type="gramStart"/>
      <w:r w:rsidRPr="00A64FE3">
        <w:rPr>
          <w:rFonts w:ascii="Times New Roman" w:eastAsia="Times New Roman" w:hAnsi="Times New Roman" w:cs="Times New Roman"/>
          <w:sz w:val="24"/>
          <w:szCs w:val="28"/>
          <w:lang w:eastAsia="ru-RU"/>
        </w:rPr>
        <w:t xml:space="preserve">- заведующий хозяйством, тел. (3532) 31-77-12 (по адресу г. Оренбург, </w:t>
      </w:r>
      <w:r w:rsidR="003F0FCD" w:rsidRPr="003F0FCD">
        <w:rPr>
          <w:rFonts w:ascii="Times New Roman" w:eastAsia="Times New Roman" w:hAnsi="Times New Roman" w:cs="Times New Roman"/>
          <w:sz w:val="24"/>
          <w:szCs w:val="28"/>
          <w:lang w:eastAsia="ru-RU"/>
        </w:rPr>
        <w:t>урочище «Дубки», база отдыха «Энергетик».</w:t>
      </w:r>
      <w:proofErr w:type="gramEnd"/>
    </w:p>
    <w:p w:rsidR="00A64FE3" w:rsidRPr="00A64FE3" w:rsidRDefault="00A64FE3" w:rsidP="003F0FCD">
      <w:pPr>
        <w:autoSpaceDE w:val="0"/>
        <w:autoSpaceDN w:val="0"/>
        <w:spacing w:after="0" w:line="240" w:lineRule="auto"/>
        <w:ind w:left="567"/>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 xml:space="preserve">  Доставка, погрузка разгрузка и выкладка продукции  на склад Покупателя осуществляется силами Поставщика.</w:t>
      </w:r>
    </w:p>
    <w:p w:rsidR="00A64FE3" w:rsidRPr="00A64FE3" w:rsidRDefault="00A64FE3" w:rsidP="003F0FCD">
      <w:pPr>
        <w:autoSpaceDE w:val="0"/>
        <w:autoSpaceDN w:val="0"/>
        <w:spacing w:after="0" w:line="240" w:lineRule="auto"/>
        <w:ind w:left="567"/>
        <w:jc w:val="both"/>
        <w:rPr>
          <w:rFonts w:ascii="Times New Roman" w:eastAsia="Times New Roman" w:hAnsi="Times New Roman" w:cs="Times New Roman"/>
          <w:sz w:val="24"/>
          <w:szCs w:val="28"/>
          <w:lang w:eastAsia="ru-RU"/>
        </w:rPr>
      </w:pPr>
      <w:r w:rsidRPr="00A64FE3">
        <w:rPr>
          <w:rFonts w:ascii="Times New Roman" w:eastAsia="Times New Roman" w:hAnsi="Times New Roman" w:cs="Times New Roman"/>
          <w:sz w:val="24"/>
          <w:szCs w:val="28"/>
          <w:lang w:eastAsia="ru-RU"/>
        </w:rPr>
        <w:t>Период поставки товара с   момента подписания договора по 3</w:t>
      </w:r>
      <w:r w:rsidR="003F0FCD">
        <w:rPr>
          <w:rFonts w:ascii="Times New Roman" w:eastAsia="Times New Roman" w:hAnsi="Times New Roman" w:cs="Times New Roman"/>
          <w:sz w:val="24"/>
          <w:szCs w:val="28"/>
          <w:lang w:eastAsia="ru-RU"/>
        </w:rPr>
        <w:t>0</w:t>
      </w:r>
      <w:r w:rsidRPr="00A64FE3">
        <w:rPr>
          <w:rFonts w:ascii="Times New Roman" w:eastAsia="Times New Roman" w:hAnsi="Times New Roman" w:cs="Times New Roman"/>
          <w:sz w:val="24"/>
          <w:szCs w:val="28"/>
          <w:lang w:eastAsia="ru-RU"/>
        </w:rPr>
        <w:t>.</w:t>
      </w:r>
      <w:r w:rsidR="003F0FCD">
        <w:rPr>
          <w:rFonts w:ascii="Times New Roman" w:eastAsia="Times New Roman" w:hAnsi="Times New Roman" w:cs="Times New Roman"/>
          <w:sz w:val="24"/>
          <w:szCs w:val="28"/>
          <w:lang w:eastAsia="ru-RU"/>
        </w:rPr>
        <w:t>06</w:t>
      </w:r>
      <w:r w:rsidRPr="00A64FE3">
        <w:rPr>
          <w:rFonts w:ascii="Times New Roman" w:eastAsia="Times New Roman" w:hAnsi="Times New Roman" w:cs="Times New Roman"/>
          <w:sz w:val="24"/>
          <w:szCs w:val="28"/>
          <w:lang w:eastAsia="ru-RU"/>
        </w:rPr>
        <w:t>.201</w:t>
      </w:r>
      <w:r w:rsidR="003F0FCD">
        <w:rPr>
          <w:rFonts w:ascii="Times New Roman" w:eastAsia="Times New Roman" w:hAnsi="Times New Roman" w:cs="Times New Roman"/>
          <w:sz w:val="24"/>
          <w:szCs w:val="28"/>
          <w:lang w:eastAsia="ru-RU"/>
        </w:rPr>
        <w:t>6</w:t>
      </w:r>
      <w:r w:rsidRPr="00A64FE3">
        <w:rPr>
          <w:rFonts w:ascii="Times New Roman" w:eastAsia="Times New Roman" w:hAnsi="Times New Roman" w:cs="Times New Roman"/>
          <w:sz w:val="24"/>
          <w:szCs w:val="28"/>
          <w:lang w:eastAsia="ru-RU"/>
        </w:rPr>
        <w:t xml:space="preserve"> г.</w:t>
      </w:r>
    </w:p>
    <w:p w:rsidR="00A64FE3" w:rsidRPr="00A64FE3" w:rsidRDefault="00A64FE3" w:rsidP="003F0FCD">
      <w:pPr>
        <w:numPr>
          <w:ilvl w:val="0"/>
          <w:numId w:val="1"/>
        </w:numPr>
        <w:tabs>
          <w:tab w:val="clear" w:pos="1440"/>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Срок годности на продукцию должен составлять – не менее 80% с момента поставки единицы продукции. </w:t>
      </w:r>
    </w:p>
    <w:p w:rsidR="00A64FE3" w:rsidRPr="00A64FE3" w:rsidRDefault="00A64FE3" w:rsidP="003F0FCD">
      <w:pPr>
        <w:numPr>
          <w:ilvl w:val="0"/>
          <w:numId w:val="1"/>
        </w:numPr>
        <w:tabs>
          <w:tab w:val="clear" w:pos="1440"/>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color w:val="000000"/>
          <w:spacing w:val="-5"/>
          <w:sz w:val="24"/>
          <w:szCs w:val="24"/>
          <w:lang w:eastAsia="ru-RU"/>
        </w:rPr>
        <w:t>Покупатель производит оплату в течение 10 (десять) дней</w:t>
      </w:r>
      <w:r w:rsidRPr="00A64FE3">
        <w:rPr>
          <w:rFonts w:ascii="Times New Roman" w:eastAsia="Times New Roman" w:hAnsi="Times New Roman" w:cs="Times New Roman"/>
          <w:sz w:val="24"/>
          <w:szCs w:val="24"/>
          <w:lang w:eastAsia="ru-RU"/>
        </w:rPr>
        <w:t xml:space="preserve"> п</w:t>
      </w:r>
      <w:r w:rsidRPr="00A64FE3">
        <w:rPr>
          <w:rFonts w:ascii="Times New Roman" w:eastAsia="Times New Roman" w:hAnsi="Times New Roman" w:cs="Times New Roman"/>
          <w:color w:val="000000"/>
          <w:spacing w:val="-5"/>
          <w:sz w:val="24"/>
          <w:szCs w:val="24"/>
          <w:lang w:eastAsia="ru-RU"/>
        </w:rPr>
        <w:t>о факту поставки продукции на склад грузополучателя,</w:t>
      </w:r>
      <w:r w:rsidRPr="00A64FE3">
        <w:rPr>
          <w:rFonts w:ascii="Times New Roman" w:eastAsia="Times New Roman" w:hAnsi="Times New Roman" w:cs="Times New Roman"/>
          <w:sz w:val="24"/>
          <w:szCs w:val="24"/>
          <w:lang w:eastAsia="ru-RU"/>
        </w:rPr>
        <w:t xml:space="preserve"> на основании оригиналов первичных документов.</w:t>
      </w:r>
    </w:p>
    <w:p w:rsidR="00A64FE3" w:rsidRPr="00A64FE3" w:rsidRDefault="00A64FE3" w:rsidP="003F0FCD">
      <w:pPr>
        <w:numPr>
          <w:ilvl w:val="0"/>
          <w:numId w:val="1"/>
        </w:numPr>
        <w:tabs>
          <w:tab w:val="clear" w:pos="1440"/>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bCs/>
          <w:sz w:val="24"/>
          <w:szCs w:val="24"/>
          <w:lang w:eastAsia="ru-RU"/>
        </w:rPr>
        <w:t xml:space="preserve">Начальная (максимальная) цена: </w:t>
      </w:r>
    </w:p>
    <w:p w:rsidR="00A64FE3" w:rsidRPr="00A64FE3" w:rsidRDefault="00A64FE3" w:rsidP="003F0FCD">
      <w:pPr>
        <w:tabs>
          <w:tab w:val="num" w:pos="1440"/>
        </w:tabs>
        <w:suppressAutoHyphens/>
        <w:spacing w:after="0" w:line="240" w:lineRule="auto"/>
        <w:ind w:left="567"/>
        <w:jc w:val="both"/>
        <w:rPr>
          <w:rFonts w:ascii="Times New Roman" w:eastAsia="Times New Roman" w:hAnsi="Times New Roman" w:cs="Times New Roman"/>
          <w:sz w:val="24"/>
          <w:szCs w:val="24"/>
          <w:lang w:eastAsia="ru-RU"/>
        </w:rPr>
      </w:pPr>
      <w:r w:rsidRPr="00AD6DD0">
        <w:rPr>
          <w:rFonts w:ascii="Times New Roman" w:eastAsia="Times New Roman" w:hAnsi="Times New Roman" w:cs="Times New Roman"/>
          <w:b/>
          <w:bCs/>
          <w:sz w:val="24"/>
          <w:szCs w:val="24"/>
          <w:lang w:eastAsia="ru-RU"/>
        </w:rPr>
        <w:t>Лот</w:t>
      </w:r>
      <w:r w:rsidR="00351E84">
        <w:rPr>
          <w:rFonts w:ascii="Times New Roman" w:eastAsia="Times New Roman" w:hAnsi="Times New Roman" w:cs="Times New Roman"/>
          <w:b/>
          <w:bCs/>
          <w:sz w:val="24"/>
          <w:szCs w:val="24"/>
          <w:lang w:eastAsia="ru-RU"/>
        </w:rPr>
        <w:t xml:space="preserve"> </w:t>
      </w:r>
      <w:r w:rsidRPr="00AD6DD0">
        <w:rPr>
          <w:rFonts w:ascii="Times New Roman" w:eastAsia="Times New Roman" w:hAnsi="Times New Roman" w:cs="Times New Roman"/>
          <w:b/>
          <w:bCs/>
          <w:sz w:val="24"/>
          <w:szCs w:val="24"/>
          <w:lang w:eastAsia="ru-RU"/>
        </w:rPr>
        <w:t xml:space="preserve"> №1</w:t>
      </w:r>
      <w:r w:rsidR="00AD6DD0">
        <w:rPr>
          <w:rFonts w:ascii="Times New Roman" w:eastAsia="Times New Roman" w:hAnsi="Times New Roman" w:cs="Times New Roman"/>
          <w:bCs/>
          <w:sz w:val="24"/>
          <w:szCs w:val="24"/>
          <w:lang w:eastAsia="ru-RU"/>
        </w:rPr>
        <w:t xml:space="preserve"> - </w:t>
      </w:r>
      <w:r w:rsidRPr="00A64FE3">
        <w:rPr>
          <w:rFonts w:ascii="Times New Roman" w:eastAsia="Times New Roman" w:hAnsi="Times New Roman" w:cs="Times New Roman"/>
          <w:bCs/>
          <w:sz w:val="24"/>
          <w:szCs w:val="24"/>
          <w:lang w:eastAsia="ru-RU"/>
        </w:rPr>
        <w:t xml:space="preserve"> </w:t>
      </w:r>
      <w:r w:rsidR="003F0FCD" w:rsidRPr="003F0FCD">
        <w:rPr>
          <w:rFonts w:ascii="Times New Roman" w:eastAsia="Times New Roman" w:hAnsi="Times New Roman" w:cs="Times New Roman"/>
          <w:b/>
          <w:bCs/>
          <w:sz w:val="24"/>
          <w:szCs w:val="24"/>
          <w:lang w:eastAsia="ru-RU"/>
        </w:rPr>
        <w:t>185 000,00</w:t>
      </w:r>
      <w:r w:rsidRPr="00A64FE3">
        <w:rPr>
          <w:rFonts w:ascii="Times New Roman" w:eastAsia="Times New Roman" w:hAnsi="Times New Roman" w:cs="Times New Roman"/>
          <w:sz w:val="24"/>
          <w:szCs w:val="24"/>
          <w:lang w:eastAsia="ru-RU"/>
        </w:rPr>
        <w:t xml:space="preserve">  </w:t>
      </w:r>
      <w:r w:rsidR="003F0FCD">
        <w:rPr>
          <w:rFonts w:ascii="Times New Roman" w:eastAsia="Times New Roman" w:hAnsi="Times New Roman" w:cs="Times New Roman"/>
          <w:sz w:val="24"/>
          <w:szCs w:val="24"/>
          <w:lang w:eastAsia="ru-RU"/>
        </w:rPr>
        <w:t>(</w:t>
      </w:r>
      <w:r w:rsidR="003F0FCD">
        <w:rPr>
          <w:rFonts w:ascii="Times New Roman" w:eastAsia="Times New Roman" w:hAnsi="Times New Roman" w:cs="Times New Roman"/>
          <w:b/>
          <w:sz w:val="24"/>
          <w:szCs w:val="24"/>
          <w:lang w:eastAsia="ru-RU"/>
        </w:rPr>
        <w:t xml:space="preserve">Сто восемьдесят пять тысяч рублей 00 копеек) </w:t>
      </w:r>
      <w:r w:rsidRPr="00A64FE3">
        <w:rPr>
          <w:rFonts w:ascii="Times New Roman" w:eastAsia="Times New Roman" w:hAnsi="Times New Roman" w:cs="Times New Roman"/>
          <w:sz w:val="24"/>
          <w:szCs w:val="24"/>
          <w:lang w:eastAsia="ru-RU"/>
        </w:rPr>
        <w:t xml:space="preserve">руб. с НДС, транспортными расходами, затрат на упаковку (тару). </w:t>
      </w:r>
    </w:p>
    <w:p w:rsidR="00A64FE3" w:rsidRPr="00A64FE3" w:rsidRDefault="00A64FE3" w:rsidP="003F0FCD">
      <w:pPr>
        <w:tabs>
          <w:tab w:val="num" w:pos="1440"/>
        </w:tabs>
        <w:suppressAutoHyphens/>
        <w:spacing w:after="0" w:line="240" w:lineRule="auto"/>
        <w:ind w:left="567"/>
        <w:jc w:val="both"/>
        <w:rPr>
          <w:rFonts w:ascii="Times New Roman" w:eastAsia="Times New Roman" w:hAnsi="Times New Roman" w:cs="Times New Roman"/>
          <w:sz w:val="24"/>
          <w:szCs w:val="24"/>
          <w:lang w:eastAsia="ru-RU"/>
        </w:rPr>
      </w:pPr>
      <w:r w:rsidRPr="00AD6DD0">
        <w:rPr>
          <w:rFonts w:ascii="Times New Roman" w:eastAsia="Times New Roman" w:hAnsi="Times New Roman" w:cs="Times New Roman"/>
          <w:b/>
          <w:sz w:val="24"/>
          <w:szCs w:val="24"/>
          <w:lang w:eastAsia="ru-RU"/>
        </w:rPr>
        <w:t>Лот №2</w:t>
      </w:r>
      <w:r w:rsidRPr="00A64FE3">
        <w:rPr>
          <w:rFonts w:ascii="Times New Roman" w:eastAsia="Times New Roman" w:hAnsi="Times New Roman" w:cs="Times New Roman"/>
          <w:sz w:val="24"/>
          <w:szCs w:val="24"/>
          <w:lang w:eastAsia="ru-RU"/>
        </w:rPr>
        <w:t xml:space="preserve"> – </w:t>
      </w:r>
      <w:r w:rsidR="003F0FCD" w:rsidRPr="003F0FCD">
        <w:rPr>
          <w:rFonts w:ascii="Times New Roman" w:eastAsia="Times New Roman" w:hAnsi="Times New Roman" w:cs="Times New Roman"/>
          <w:b/>
          <w:sz w:val="24"/>
          <w:szCs w:val="24"/>
          <w:lang w:eastAsia="ru-RU"/>
        </w:rPr>
        <w:t>29 000,00</w:t>
      </w:r>
      <w:r w:rsidRPr="00A64FE3">
        <w:rPr>
          <w:rFonts w:ascii="Times New Roman" w:eastAsia="Times New Roman" w:hAnsi="Times New Roman" w:cs="Times New Roman"/>
          <w:b/>
          <w:sz w:val="24"/>
          <w:szCs w:val="24"/>
          <w:lang w:eastAsia="ru-RU"/>
        </w:rPr>
        <w:t xml:space="preserve"> </w:t>
      </w:r>
      <w:r w:rsidR="00AD6DD0">
        <w:rPr>
          <w:rFonts w:ascii="Times New Roman" w:eastAsia="Times New Roman" w:hAnsi="Times New Roman" w:cs="Times New Roman"/>
          <w:b/>
          <w:sz w:val="24"/>
          <w:szCs w:val="24"/>
          <w:lang w:eastAsia="ru-RU"/>
        </w:rPr>
        <w:t>(</w:t>
      </w:r>
      <w:r w:rsidR="003F0FCD">
        <w:rPr>
          <w:rFonts w:ascii="Times New Roman" w:eastAsia="Times New Roman" w:hAnsi="Times New Roman" w:cs="Times New Roman"/>
          <w:b/>
          <w:sz w:val="24"/>
          <w:szCs w:val="24"/>
          <w:lang w:eastAsia="ru-RU"/>
        </w:rPr>
        <w:t>Двадцать девять тысяч рублей 00 копеек</w:t>
      </w:r>
      <w:r w:rsidR="00AD6DD0">
        <w:rPr>
          <w:rFonts w:ascii="Times New Roman" w:eastAsia="Times New Roman" w:hAnsi="Times New Roman" w:cs="Times New Roman"/>
          <w:b/>
          <w:sz w:val="24"/>
          <w:szCs w:val="24"/>
          <w:lang w:eastAsia="ru-RU"/>
        </w:rPr>
        <w:t xml:space="preserve">) </w:t>
      </w:r>
      <w:r w:rsidRPr="00A64FE3">
        <w:rPr>
          <w:rFonts w:ascii="Times New Roman" w:eastAsia="Times New Roman" w:hAnsi="Times New Roman" w:cs="Times New Roman"/>
          <w:sz w:val="24"/>
          <w:szCs w:val="24"/>
          <w:lang w:eastAsia="ru-RU"/>
        </w:rPr>
        <w:t xml:space="preserve">руб. с НДС, транспортными расходами, затрат на упаковку (тару). </w:t>
      </w:r>
    </w:p>
    <w:p w:rsidR="00A64FE3" w:rsidRPr="00A64FE3" w:rsidRDefault="00A64FE3" w:rsidP="003F0FCD">
      <w:pPr>
        <w:tabs>
          <w:tab w:val="num" w:pos="1440"/>
        </w:tabs>
        <w:suppressAutoHyphens/>
        <w:spacing w:after="0" w:line="240" w:lineRule="auto"/>
        <w:ind w:left="567"/>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       </w:t>
      </w:r>
      <w:r w:rsidR="003F0FCD">
        <w:rPr>
          <w:rFonts w:ascii="Times New Roman" w:eastAsia="Times New Roman" w:hAnsi="Times New Roman" w:cs="Times New Roman"/>
          <w:sz w:val="24"/>
          <w:szCs w:val="24"/>
          <w:lang w:eastAsia="ru-RU"/>
        </w:rPr>
        <w:t xml:space="preserve">    </w:t>
      </w:r>
      <w:r w:rsidRPr="00A64FE3">
        <w:rPr>
          <w:rFonts w:ascii="Times New Roman" w:eastAsia="Times New Roman" w:hAnsi="Times New Roman" w:cs="Times New Roman"/>
          <w:sz w:val="24"/>
          <w:szCs w:val="24"/>
          <w:lang w:eastAsia="ru-RU"/>
        </w:rPr>
        <w:t>В случае если в предложении участника указана стоимость продукции без НДС, то комиссия с целью сопоставления ценовых предложений участников будет осуществлять корректировку цены предложения с учетом НДС. Превышение начальной (максимальной) цены предлагаемой продукции может являться основанием для отклонения.</w:t>
      </w:r>
    </w:p>
    <w:p w:rsidR="00A64FE3" w:rsidRPr="00A64FE3" w:rsidRDefault="00A64FE3" w:rsidP="00AD6DD0">
      <w:pPr>
        <w:numPr>
          <w:ilvl w:val="0"/>
          <w:numId w:val="1"/>
        </w:numPr>
        <w:tabs>
          <w:tab w:val="clear" w:pos="1440"/>
          <w:tab w:val="num" w:pos="567"/>
          <w:tab w:val="num" w:pos="720"/>
        </w:tabs>
        <w:suppressAutoHyphen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A64FE3" w:rsidRPr="00A64FE3" w:rsidRDefault="00A64FE3" w:rsidP="00AD6DD0">
      <w:pPr>
        <w:numPr>
          <w:ilvl w:val="0"/>
          <w:numId w:val="1"/>
        </w:numPr>
        <w:tabs>
          <w:tab w:val="clear" w:pos="1440"/>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Участник закупки имеет право подать только одно предложение. В случае подачи участником нескольких предложений все они будут отклонены без рассмотрения по существу.</w:t>
      </w:r>
      <w:r w:rsidRPr="00A64FE3">
        <w:rPr>
          <w:rFonts w:ascii="Times New Roman" w:eastAsia="Times New Roman" w:hAnsi="Times New Roman" w:cs="Times New Roman"/>
          <w:color w:val="000000"/>
          <w:sz w:val="24"/>
          <w:szCs w:val="24"/>
          <w:lang w:eastAsia="ru-RU"/>
        </w:rPr>
        <w:t xml:space="preserve"> </w:t>
      </w:r>
    </w:p>
    <w:p w:rsidR="00A64FE3" w:rsidRPr="00A64FE3" w:rsidRDefault="00A64FE3" w:rsidP="00AD6DD0">
      <w:pPr>
        <w:numPr>
          <w:ilvl w:val="0"/>
          <w:numId w:val="1"/>
        </w:numPr>
        <w:tabs>
          <w:tab w:val="clear" w:pos="1440"/>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color w:val="000000"/>
          <w:sz w:val="24"/>
          <w:szCs w:val="24"/>
          <w:lang w:eastAsia="ru-RU"/>
        </w:rPr>
        <w:t>Не допускается подача предложений на отдельные позиции или часть объёма, по какой- либо из позиций выше указанного перечня продукции.</w:t>
      </w:r>
    </w:p>
    <w:p w:rsidR="00A64FE3" w:rsidRDefault="00A64FE3" w:rsidP="00AD6DD0">
      <w:pPr>
        <w:numPr>
          <w:ilvl w:val="0"/>
          <w:numId w:val="1"/>
        </w:numPr>
        <w:tabs>
          <w:tab w:val="clear" w:pos="1440"/>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Участник закупки не должен находиться в реестре недобросовестных поставщиков, размещённом на сайте </w:t>
      </w:r>
      <w:hyperlink r:id="rId11" w:history="1">
        <w:r w:rsidRPr="00A64FE3">
          <w:rPr>
            <w:rFonts w:ascii="Times New Roman" w:eastAsia="Times New Roman" w:hAnsi="Times New Roman" w:cs="Times New Roman"/>
            <w:color w:val="0000FF"/>
            <w:sz w:val="24"/>
            <w:szCs w:val="24"/>
            <w:u w:val="single"/>
            <w:lang w:eastAsia="ru-RU"/>
          </w:rPr>
          <w:t>www.zakupki.gov.ru</w:t>
        </w:r>
      </w:hyperlink>
      <w:r w:rsidRPr="00A64FE3">
        <w:rPr>
          <w:rFonts w:ascii="Times New Roman" w:eastAsia="Times New Roman" w:hAnsi="Times New Roman" w:cs="Times New Roman"/>
          <w:sz w:val="24"/>
          <w:szCs w:val="24"/>
          <w:lang w:eastAsia="ru-RU"/>
        </w:rPr>
        <w:t xml:space="preserve">. </w:t>
      </w:r>
    </w:p>
    <w:p w:rsidR="00A64FE3" w:rsidRPr="00A64FE3" w:rsidRDefault="00A64FE3" w:rsidP="00AD6DD0">
      <w:pPr>
        <w:tabs>
          <w:tab w:val="left" w:pos="3261"/>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Участник закупки представляет заверенную участником копию выписки из единого государственного реестра юридических лиц (выписка из единого государственного реестра индивидуальных предпринимателей), выданную не ранее чем за 60 дней до даты опубликования извещения о закупке.</w:t>
      </w:r>
      <w:bookmarkEnd w:id="3"/>
    </w:p>
    <w:p w:rsidR="00A64FE3" w:rsidRPr="00AA556A" w:rsidRDefault="00A64FE3" w:rsidP="00AA556A">
      <w:pPr>
        <w:numPr>
          <w:ilvl w:val="0"/>
          <w:numId w:val="1"/>
        </w:numPr>
        <w:tabs>
          <w:tab w:val="clear" w:pos="1440"/>
          <w:tab w:val="num" w:pos="567"/>
          <w:tab w:val="num" w:pos="720"/>
          <w:tab w:val="left" w:pos="3261"/>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AA556A">
        <w:rPr>
          <w:rFonts w:ascii="Times New Roman" w:eastAsia="Times New Roman" w:hAnsi="Times New Roman" w:cs="Times New Roman"/>
          <w:sz w:val="24"/>
          <w:szCs w:val="24"/>
          <w:lang w:eastAsia="ru-RU"/>
        </w:rPr>
        <w:t>Предложение должно быть оформлено по формам, приведенным в Приложение №1, №2, №3, №4</w:t>
      </w:r>
      <w:r w:rsidR="00AA556A" w:rsidRPr="00AA556A">
        <w:rPr>
          <w:rFonts w:ascii="Times New Roman" w:eastAsia="Times New Roman" w:hAnsi="Times New Roman" w:cs="Times New Roman"/>
          <w:sz w:val="24"/>
          <w:szCs w:val="24"/>
          <w:lang w:eastAsia="ru-RU"/>
        </w:rPr>
        <w:t xml:space="preserve">, №5, №6 </w:t>
      </w:r>
      <w:r w:rsidRPr="00AA556A">
        <w:rPr>
          <w:rFonts w:ascii="Times New Roman" w:eastAsia="Times New Roman" w:hAnsi="Times New Roman" w:cs="Times New Roman"/>
          <w:sz w:val="24"/>
          <w:szCs w:val="24"/>
          <w:lang w:eastAsia="ru-RU"/>
        </w:rPr>
        <w:t xml:space="preserve"> к настоящему запросу цен, и быть действительным не менее 60 дней с момента окончания срока подачи предложений.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(далее - уполномоченного лица). Предложение также должно быть скреплено печатью поставщика. В случае</w:t>
      </w:r>
      <w:proofErr w:type="gramStart"/>
      <w:r w:rsidRPr="00AA556A">
        <w:rPr>
          <w:rFonts w:ascii="Times New Roman" w:eastAsia="Times New Roman" w:hAnsi="Times New Roman" w:cs="Times New Roman"/>
          <w:sz w:val="24"/>
          <w:szCs w:val="24"/>
          <w:lang w:eastAsia="ru-RU"/>
        </w:rPr>
        <w:t>,</w:t>
      </w:r>
      <w:proofErr w:type="gramEnd"/>
      <w:r w:rsidRPr="00AA556A">
        <w:rPr>
          <w:rFonts w:ascii="Times New Roman" w:eastAsia="Times New Roman" w:hAnsi="Times New Roman" w:cs="Times New Roman"/>
          <w:sz w:val="24"/>
          <w:szCs w:val="24"/>
          <w:lang w:eastAsia="ru-RU"/>
        </w:rPr>
        <w:t xml:space="preserve"> если поставщиком является физическое лицо, то предложение должно быть подпи</w:t>
      </w:r>
      <w:r w:rsidR="00351E84">
        <w:rPr>
          <w:rFonts w:ascii="Times New Roman" w:eastAsia="Times New Roman" w:hAnsi="Times New Roman" w:cs="Times New Roman"/>
          <w:sz w:val="24"/>
          <w:szCs w:val="24"/>
          <w:lang w:eastAsia="ru-RU"/>
        </w:rPr>
        <w:t>сано собственноручно и заверена</w:t>
      </w:r>
      <w:r w:rsidRPr="00AA556A">
        <w:rPr>
          <w:rFonts w:ascii="Times New Roman" w:eastAsia="Times New Roman" w:hAnsi="Times New Roman" w:cs="Times New Roman"/>
          <w:sz w:val="24"/>
          <w:szCs w:val="24"/>
          <w:lang w:eastAsia="ru-RU"/>
        </w:rPr>
        <w:t xml:space="preserve">, или уполномоченным им лицом на основании доверенности, заверенной </w:t>
      </w:r>
      <w:r w:rsidR="00351E84">
        <w:rPr>
          <w:rFonts w:ascii="Times New Roman" w:eastAsia="Times New Roman" w:hAnsi="Times New Roman" w:cs="Times New Roman"/>
          <w:sz w:val="24"/>
          <w:szCs w:val="24"/>
          <w:lang w:eastAsia="ru-RU"/>
        </w:rPr>
        <w:t>печатью</w:t>
      </w:r>
      <w:r w:rsidRPr="00AA556A">
        <w:rPr>
          <w:rFonts w:ascii="Times New Roman" w:eastAsia="Times New Roman" w:hAnsi="Times New Roman" w:cs="Times New Roman"/>
          <w:sz w:val="24"/>
          <w:szCs w:val="24"/>
          <w:lang w:eastAsia="ru-RU"/>
        </w:rPr>
        <w:t>.</w:t>
      </w:r>
    </w:p>
    <w:p w:rsidR="00A64FE3" w:rsidRPr="00CD283D" w:rsidRDefault="00A64FE3" w:rsidP="00AD6DD0">
      <w:pPr>
        <w:numPr>
          <w:ilvl w:val="0"/>
          <w:numId w:val="1"/>
        </w:numPr>
        <w:tabs>
          <w:tab w:val="clear" w:pos="1440"/>
          <w:tab w:val="num" w:pos="567"/>
          <w:tab w:val="num" w:pos="720"/>
          <w:tab w:val="left" w:pos="3261"/>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8"/>
          <w:lang w:eastAsia="ru-RU"/>
        </w:rPr>
        <w:t xml:space="preserve">Срок начала приема предложений с </w:t>
      </w:r>
      <w:r w:rsidRPr="00AD6DD0">
        <w:rPr>
          <w:rFonts w:ascii="Times New Roman" w:eastAsia="Times New Roman" w:hAnsi="Times New Roman" w:cs="Times New Roman"/>
          <w:b/>
          <w:sz w:val="24"/>
          <w:szCs w:val="28"/>
          <w:lang w:eastAsia="ru-RU"/>
        </w:rPr>
        <w:t>«</w:t>
      </w:r>
      <w:r w:rsidR="00CD283D">
        <w:rPr>
          <w:rFonts w:ascii="Times New Roman" w:eastAsia="Times New Roman" w:hAnsi="Times New Roman" w:cs="Times New Roman"/>
          <w:b/>
          <w:sz w:val="24"/>
          <w:szCs w:val="28"/>
          <w:lang w:eastAsia="ru-RU"/>
        </w:rPr>
        <w:t>2</w:t>
      </w:r>
      <w:r w:rsidR="00994182">
        <w:rPr>
          <w:rFonts w:ascii="Times New Roman" w:eastAsia="Times New Roman" w:hAnsi="Times New Roman" w:cs="Times New Roman"/>
          <w:b/>
          <w:sz w:val="24"/>
          <w:szCs w:val="28"/>
          <w:lang w:eastAsia="ru-RU"/>
        </w:rPr>
        <w:t>5</w:t>
      </w:r>
      <w:r w:rsidRPr="00CD283D">
        <w:rPr>
          <w:rFonts w:ascii="Times New Roman" w:eastAsia="Times New Roman" w:hAnsi="Times New Roman" w:cs="Times New Roman"/>
          <w:b/>
          <w:sz w:val="24"/>
          <w:szCs w:val="28"/>
          <w:lang w:eastAsia="ru-RU"/>
        </w:rPr>
        <w:t xml:space="preserve">» </w:t>
      </w:r>
      <w:r w:rsidR="00CD283D" w:rsidRPr="00CD283D">
        <w:rPr>
          <w:rFonts w:ascii="Times New Roman" w:eastAsia="Times New Roman" w:hAnsi="Times New Roman" w:cs="Times New Roman"/>
          <w:b/>
          <w:sz w:val="24"/>
          <w:szCs w:val="28"/>
          <w:lang w:eastAsia="ru-RU"/>
        </w:rPr>
        <w:t>февраля</w:t>
      </w:r>
      <w:r w:rsidRPr="00CD283D">
        <w:rPr>
          <w:rFonts w:ascii="Times New Roman" w:eastAsia="Times New Roman" w:hAnsi="Times New Roman" w:cs="Times New Roman"/>
          <w:b/>
          <w:sz w:val="24"/>
          <w:szCs w:val="28"/>
          <w:lang w:eastAsia="ru-RU"/>
        </w:rPr>
        <w:t xml:space="preserve"> 201</w:t>
      </w:r>
      <w:r w:rsidR="00CD283D" w:rsidRPr="00CD283D">
        <w:rPr>
          <w:rFonts w:ascii="Times New Roman" w:eastAsia="Times New Roman" w:hAnsi="Times New Roman" w:cs="Times New Roman"/>
          <w:b/>
          <w:sz w:val="24"/>
          <w:szCs w:val="28"/>
          <w:lang w:eastAsia="ru-RU"/>
        </w:rPr>
        <w:t>6</w:t>
      </w:r>
      <w:r w:rsidRPr="00CD283D">
        <w:rPr>
          <w:rFonts w:ascii="Times New Roman" w:eastAsia="Times New Roman" w:hAnsi="Times New Roman" w:cs="Times New Roman"/>
          <w:b/>
          <w:sz w:val="24"/>
          <w:szCs w:val="28"/>
          <w:lang w:eastAsia="ru-RU"/>
        </w:rPr>
        <w:t xml:space="preserve"> года</w:t>
      </w:r>
      <w:r w:rsidRPr="00CD283D">
        <w:rPr>
          <w:rFonts w:ascii="Times New Roman" w:eastAsia="Times New Roman" w:hAnsi="Times New Roman" w:cs="Times New Roman"/>
          <w:sz w:val="24"/>
          <w:szCs w:val="28"/>
          <w:lang w:eastAsia="ru-RU"/>
        </w:rPr>
        <w:t xml:space="preserve">. Срок окончания подачи предложений до </w:t>
      </w:r>
      <w:r w:rsidR="00AD6DD0" w:rsidRPr="00CD283D">
        <w:rPr>
          <w:rFonts w:ascii="Times New Roman" w:eastAsia="Times New Roman" w:hAnsi="Times New Roman" w:cs="Times New Roman"/>
          <w:b/>
          <w:i/>
          <w:sz w:val="24"/>
          <w:szCs w:val="28"/>
          <w:u w:val="single"/>
          <w:lang w:eastAsia="ru-RU"/>
        </w:rPr>
        <w:t>1</w:t>
      </w:r>
      <w:r w:rsidR="00177BC0" w:rsidRPr="00CD283D">
        <w:rPr>
          <w:rFonts w:ascii="Times New Roman" w:eastAsia="Times New Roman" w:hAnsi="Times New Roman" w:cs="Times New Roman"/>
          <w:b/>
          <w:i/>
          <w:sz w:val="24"/>
          <w:szCs w:val="28"/>
          <w:u w:val="single"/>
          <w:lang w:eastAsia="ru-RU"/>
        </w:rPr>
        <w:t>2</w:t>
      </w:r>
      <w:r w:rsidRPr="00CD283D">
        <w:rPr>
          <w:rFonts w:ascii="Times New Roman" w:eastAsia="Times New Roman" w:hAnsi="Times New Roman" w:cs="Times New Roman"/>
          <w:b/>
          <w:i/>
          <w:sz w:val="24"/>
          <w:szCs w:val="28"/>
          <w:u w:val="single"/>
          <w:lang w:eastAsia="ru-RU"/>
        </w:rPr>
        <w:t>:00</w:t>
      </w:r>
      <w:r w:rsidRPr="00CD283D">
        <w:rPr>
          <w:rFonts w:ascii="Times New Roman" w:eastAsia="Times New Roman" w:hAnsi="Times New Roman" w:cs="Times New Roman"/>
          <w:sz w:val="24"/>
          <w:szCs w:val="28"/>
          <w:lang w:eastAsia="ru-RU"/>
        </w:rPr>
        <w:t xml:space="preserve"> часов (время местное) </w:t>
      </w:r>
      <w:r w:rsidRPr="00CD283D">
        <w:rPr>
          <w:rFonts w:ascii="Times New Roman" w:eastAsia="Times New Roman" w:hAnsi="Times New Roman" w:cs="Times New Roman"/>
          <w:b/>
          <w:sz w:val="24"/>
          <w:szCs w:val="28"/>
          <w:lang w:eastAsia="ru-RU"/>
        </w:rPr>
        <w:t>«</w:t>
      </w:r>
      <w:r w:rsidR="00CD283D" w:rsidRPr="00CD283D">
        <w:rPr>
          <w:rFonts w:ascii="Times New Roman" w:eastAsia="Times New Roman" w:hAnsi="Times New Roman" w:cs="Times New Roman"/>
          <w:b/>
          <w:sz w:val="24"/>
          <w:szCs w:val="28"/>
          <w:lang w:eastAsia="ru-RU"/>
        </w:rPr>
        <w:t>01</w:t>
      </w:r>
      <w:r w:rsidRPr="00CD283D">
        <w:rPr>
          <w:rFonts w:ascii="Times New Roman" w:eastAsia="Times New Roman" w:hAnsi="Times New Roman" w:cs="Times New Roman"/>
          <w:b/>
          <w:sz w:val="24"/>
          <w:szCs w:val="28"/>
          <w:lang w:eastAsia="ru-RU"/>
        </w:rPr>
        <w:t xml:space="preserve">» </w:t>
      </w:r>
      <w:r w:rsidR="00CD283D" w:rsidRPr="00CD283D">
        <w:rPr>
          <w:rFonts w:ascii="Times New Roman" w:eastAsia="Times New Roman" w:hAnsi="Times New Roman" w:cs="Times New Roman"/>
          <w:b/>
          <w:sz w:val="24"/>
          <w:szCs w:val="28"/>
          <w:lang w:eastAsia="ru-RU"/>
        </w:rPr>
        <w:t>марта</w:t>
      </w:r>
      <w:r w:rsidRPr="00CD283D">
        <w:rPr>
          <w:rFonts w:ascii="Times New Roman" w:eastAsia="Times New Roman" w:hAnsi="Times New Roman" w:cs="Times New Roman"/>
          <w:b/>
          <w:sz w:val="24"/>
          <w:szCs w:val="28"/>
          <w:lang w:eastAsia="ru-RU"/>
        </w:rPr>
        <w:t xml:space="preserve"> 201</w:t>
      </w:r>
      <w:r w:rsidR="00CD283D" w:rsidRPr="00CD283D">
        <w:rPr>
          <w:rFonts w:ascii="Times New Roman" w:eastAsia="Times New Roman" w:hAnsi="Times New Roman" w:cs="Times New Roman"/>
          <w:b/>
          <w:sz w:val="24"/>
          <w:szCs w:val="28"/>
          <w:lang w:eastAsia="ru-RU"/>
        </w:rPr>
        <w:t>6</w:t>
      </w:r>
      <w:r w:rsidRPr="00CD283D">
        <w:rPr>
          <w:rFonts w:ascii="Times New Roman" w:eastAsia="Times New Roman" w:hAnsi="Times New Roman" w:cs="Times New Roman"/>
          <w:b/>
          <w:sz w:val="24"/>
          <w:szCs w:val="28"/>
          <w:lang w:eastAsia="ru-RU"/>
        </w:rPr>
        <w:t xml:space="preserve"> года</w:t>
      </w:r>
      <w:r w:rsidRPr="00CD283D">
        <w:rPr>
          <w:rFonts w:ascii="Times New Roman" w:eastAsia="Times New Roman" w:hAnsi="Times New Roman" w:cs="Times New Roman"/>
          <w:sz w:val="24"/>
          <w:szCs w:val="28"/>
          <w:lang w:eastAsia="ru-RU"/>
        </w:rPr>
        <w:t>.</w:t>
      </w:r>
      <w:r w:rsidRPr="00CD283D">
        <w:rPr>
          <w:rFonts w:ascii="Times New Roman" w:eastAsia="Times New Roman" w:hAnsi="Times New Roman" w:cs="Times New Roman"/>
          <w:sz w:val="24"/>
          <w:szCs w:val="24"/>
          <w:lang w:eastAsia="ru-RU"/>
        </w:rPr>
        <w:t xml:space="preserve"> </w:t>
      </w:r>
    </w:p>
    <w:p w:rsidR="00A64FE3" w:rsidRPr="00CD283D" w:rsidRDefault="00A64FE3" w:rsidP="00AD6DD0">
      <w:pPr>
        <w:numPr>
          <w:ilvl w:val="0"/>
          <w:numId w:val="1"/>
        </w:numPr>
        <w:tabs>
          <w:tab w:val="clear" w:pos="1440"/>
          <w:tab w:val="num" w:pos="567"/>
          <w:tab w:val="num" w:pos="720"/>
          <w:tab w:val="left" w:pos="3261"/>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Предложение должно быть подано до </w:t>
      </w:r>
      <w:r w:rsidR="00AD6DD0" w:rsidRPr="00CD283D">
        <w:rPr>
          <w:rFonts w:ascii="Times New Roman" w:eastAsia="Times New Roman" w:hAnsi="Times New Roman" w:cs="Times New Roman"/>
          <w:b/>
          <w:i/>
          <w:sz w:val="24"/>
          <w:szCs w:val="24"/>
          <w:u w:val="single"/>
          <w:lang w:eastAsia="ru-RU"/>
        </w:rPr>
        <w:t>13</w:t>
      </w:r>
      <w:r w:rsidRPr="00CD283D">
        <w:rPr>
          <w:rFonts w:ascii="Times New Roman" w:eastAsia="Times New Roman" w:hAnsi="Times New Roman" w:cs="Times New Roman"/>
          <w:b/>
          <w:i/>
          <w:sz w:val="24"/>
          <w:szCs w:val="24"/>
          <w:u w:val="single"/>
          <w:lang w:eastAsia="ru-RU"/>
        </w:rPr>
        <w:t>:00</w:t>
      </w:r>
      <w:r w:rsidRPr="00CD283D">
        <w:rPr>
          <w:rFonts w:ascii="Times New Roman" w:eastAsia="Times New Roman" w:hAnsi="Times New Roman" w:cs="Times New Roman"/>
          <w:sz w:val="24"/>
          <w:szCs w:val="24"/>
          <w:lang w:eastAsia="ru-RU"/>
        </w:rPr>
        <w:t xml:space="preserve"> (местного времени) </w:t>
      </w:r>
      <w:r w:rsidRPr="00CD283D">
        <w:rPr>
          <w:rFonts w:ascii="Times New Roman" w:eastAsia="Times New Roman" w:hAnsi="Times New Roman" w:cs="Times New Roman"/>
          <w:b/>
          <w:sz w:val="24"/>
          <w:szCs w:val="24"/>
          <w:lang w:eastAsia="ru-RU"/>
        </w:rPr>
        <w:t>«</w:t>
      </w:r>
      <w:r w:rsidR="00CD283D" w:rsidRPr="00CD283D">
        <w:rPr>
          <w:rFonts w:ascii="Times New Roman" w:eastAsia="Times New Roman" w:hAnsi="Times New Roman" w:cs="Times New Roman"/>
          <w:b/>
          <w:sz w:val="24"/>
          <w:szCs w:val="24"/>
          <w:lang w:eastAsia="ru-RU"/>
        </w:rPr>
        <w:t>0</w:t>
      </w:r>
      <w:r w:rsidR="00994182">
        <w:rPr>
          <w:rFonts w:ascii="Times New Roman" w:eastAsia="Times New Roman" w:hAnsi="Times New Roman" w:cs="Times New Roman"/>
          <w:b/>
          <w:sz w:val="24"/>
          <w:szCs w:val="24"/>
          <w:lang w:eastAsia="ru-RU"/>
        </w:rPr>
        <w:t>2</w:t>
      </w:r>
      <w:r w:rsidRPr="00CD283D">
        <w:rPr>
          <w:rFonts w:ascii="Times New Roman" w:eastAsia="Times New Roman" w:hAnsi="Times New Roman" w:cs="Times New Roman"/>
          <w:b/>
          <w:sz w:val="24"/>
          <w:szCs w:val="24"/>
          <w:lang w:eastAsia="ru-RU"/>
        </w:rPr>
        <w:t xml:space="preserve">» </w:t>
      </w:r>
      <w:r w:rsidR="00CD283D" w:rsidRPr="00CD283D">
        <w:rPr>
          <w:rFonts w:ascii="Times New Roman" w:eastAsia="Times New Roman" w:hAnsi="Times New Roman" w:cs="Times New Roman"/>
          <w:b/>
          <w:sz w:val="24"/>
          <w:szCs w:val="24"/>
          <w:lang w:eastAsia="ru-RU"/>
        </w:rPr>
        <w:t>марта</w:t>
      </w:r>
      <w:r w:rsidRPr="00CD283D">
        <w:rPr>
          <w:rFonts w:ascii="Times New Roman" w:eastAsia="Times New Roman" w:hAnsi="Times New Roman" w:cs="Times New Roman"/>
          <w:b/>
          <w:sz w:val="24"/>
          <w:szCs w:val="24"/>
          <w:lang w:eastAsia="ru-RU"/>
        </w:rPr>
        <w:t xml:space="preserve"> 201</w:t>
      </w:r>
      <w:r w:rsidR="00CD283D" w:rsidRPr="00CD283D">
        <w:rPr>
          <w:rFonts w:ascii="Times New Roman" w:eastAsia="Times New Roman" w:hAnsi="Times New Roman" w:cs="Times New Roman"/>
          <w:b/>
          <w:sz w:val="24"/>
          <w:szCs w:val="24"/>
          <w:lang w:eastAsia="ru-RU"/>
        </w:rPr>
        <w:t>6</w:t>
      </w:r>
      <w:r w:rsidRPr="00CD283D">
        <w:rPr>
          <w:rFonts w:ascii="Times New Roman" w:eastAsia="Times New Roman" w:hAnsi="Times New Roman" w:cs="Times New Roman"/>
          <w:sz w:val="24"/>
          <w:szCs w:val="24"/>
          <w:lang w:eastAsia="ru-RU"/>
        </w:rPr>
        <w:t xml:space="preserve"> </w:t>
      </w:r>
      <w:r w:rsidRPr="00CD283D">
        <w:rPr>
          <w:rFonts w:ascii="Times New Roman" w:eastAsia="Times New Roman" w:hAnsi="Times New Roman" w:cs="Times New Roman"/>
          <w:b/>
          <w:sz w:val="24"/>
          <w:szCs w:val="24"/>
          <w:lang w:eastAsia="ru-RU"/>
        </w:rPr>
        <w:t>года</w:t>
      </w:r>
      <w:r w:rsidRPr="00CD283D">
        <w:rPr>
          <w:rFonts w:ascii="Times New Roman" w:eastAsia="Times New Roman" w:hAnsi="Times New Roman" w:cs="Times New Roman"/>
          <w:sz w:val="24"/>
          <w:szCs w:val="24"/>
          <w:lang w:eastAsia="ru-RU"/>
        </w:rPr>
        <w:t xml:space="preserve">, в следующем порядке: </w:t>
      </w:r>
    </w:p>
    <w:p w:rsidR="00A64FE3" w:rsidRPr="00CD283D" w:rsidRDefault="00A64FE3" w:rsidP="00AD6DD0">
      <w:pPr>
        <w:tabs>
          <w:tab w:val="num" w:pos="567"/>
          <w:tab w:val="num" w:pos="720"/>
          <w:tab w:val="left" w:pos="1080"/>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 оригинал предложения участника должен быть доставлен по адресу: г. Оренбург, ул. </w:t>
      </w:r>
      <w:proofErr w:type="gramStart"/>
      <w:r w:rsidRPr="00CD283D">
        <w:rPr>
          <w:rFonts w:ascii="Times New Roman" w:eastAsia="Times New Roman" w:hAnsi="Times New Roman" w:cs="Times New Roman"/>
          <w:sz w:val="24"/>
          <w:szCs w:val="24"/>
          <w:lang w:eastAsia="ru-RU"/>
        </w:rPr>
        <w:t>Турбинная</w:t>
      </w:r>
      <w:proofErr w:type="gramEnd"/>
      <w:r w:rsidRPr="00CD283D">
        <w:rPr>
          <w:rFonts w:ascii="Times New Roman" w:eastAsia="Times New Roman" w:hAnsi="Times New Roman" w:cs="Times New Roman"/>
          <w:sz w:val="24"/>
          <w:szCs w:val="24"/>
          <w:lang w:eastAsia="ru-RU"/>
        </w:rPr>
        <w:t>, д. 58, каб. 207</w:t>
      </w:r>
    </w:p>
    <w:p w:rsidR="00A64FE3" w:rsidRPr="00CD283D" w:rsidRDefault="00A64FE3" w:rsidP="00AD6DD0">
      <w:pPr>
        <w:tabs>
          <w:tab w:val="num" w:pos="567"/>
          <w:tab w:val="num" w:pos="720"/>
          <w:tab w:val="left" w:pos="1080"/>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 предложение должно быть размещено на электронной торговой площадке </w:t>
      </w:r>
      <w:hyperlink r:id="rId12" w:history="1">
        <w:r w:rsidRPr="00CD283D">
          <w:rPr>
            <w:rFonts w:ascii="Times New Roman" w:eastAsia="Times New Roman" w:hAnsi="Times New Roman" w:cs="Times New Roman"/>
            <w:snapToGrid w:val="0"/>
            <w:sz w:val="24"/>
            <w:szCs w:val="24"/>
            <w:u w:val="single"/>
            <w:lang w:eastAsia="ru-RU"/>
          </w:rPr>
          <w:t>www.otc.ru</w:t>
        </w:r>
      </w:hyperlink>
      <w:r w:rsidRPr="00CD283D">
        <w:rPr>
          <w:rFonts w:ascii="Times New Roman" w:eastAsia="Times New Roman" w:hAnsi="Times New Roman" w:cs="Times New Roman"/>
          <w:snapToGrid w:val="0"/>
          <w:sz w:val="24"/>
          <w:szCs w:val="24"/>
          <w:lang w:eastAsia="ru-RU"/>
        </w:rPr>
        <w:t xml:space="preserve"> </w:t>
      </w:r>
      <w:r w:rsidRPr="00CD283D">
        <w:rPr>
          <w:rFonts w:ascii="Times New Roman" w:eastAsia="Times New Roman" w:hAnsi="Times New Roman" w:cs="Times New Roman"/>
          <w:sz w:val="24"/>
          <w:szCs w:val="24"/>
          <w:lang w:eastAsia="ru-RU"/>
        </w:rPr>
        <w:t>через специально созданный функционал электронной торговой площадки.</w:t>
      </w:r>
    </w:p>
    <w:p w:rsidR="00A64FE3" w:rsidRPr="00CD283D" w:rsidRDefault="00A64FE3" w:rsidP="00AD6DD0">
      <w:pPr>
        <w:numPr>
          <w:ilvl w:val="0"/>
          <w:numId w:val="1"/>
        </w:numPr>
        <w:tabs>
          <w:tab w:val="clear" w:pos="1440"/>
          <w:tab w:val="num" w:pos="567"/>
          <w:tab w:val="num" w:pos="720"/>
          <w:tab w:val="left" w:pos="1080"/>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Организатор открытого запроса цен проводит процедуру вскрытия поступивших  предложений в </w:t>
      </w:r>
      <w:r w:rsidRPr="00CD283D">
        <w:rPr>
          <w:rFonts w:ascii="Times New Roman" w:eastAsia="Times New Roman" w:hAnsi="Times New Roman" w:cs="Times New Roman"/>
          <w:b/>
          <w:i/>
          <w:sz w:val="24"/>
          <w:szCs w:val="24"/>
          <w:u w:val="single"/>
          <w:lang w:eastAsia="ru-RU"/>
        </w:rPr>
        <w:t>1</w:t>
      </w:r>
      <w:r w:rsidR="00AD6DD0" w:rsidRPr="00CD283D">
        <w:rPr>
          <w:rFonts w:ascii="Times New Roman" w:eastAsia="Times New Roman" w:hAnsi="Times New Roman" w:cs="Times New Roman"/>
          <w:b/>
          <w:i/>
          <w:sz w:val="24"/>
          <w:szCs w:val="24"/>
          <w:u w:val="single"/>
          <w:lang w:eastAsia="ru-RU"/>
        </w:rPr>
        <w:t>4</w:t>
      </w:r>
      <w:r w:rsidRPr="00CD283D">
        <w:rPr>
          <w:rFonts w:ascii="Times New Roman" w:eastAsia="Times New Roman" w:hAnsi="Times New Roman" w:cs="Times New Roman"/>
          <w:b/>
          <w:i/>
          <w:sz w:val="24"/>
          <w:szCs w:val="24"/>
          <w:u w:val="single"/>
          <w:lang w:eastAsia="ru-RU"/>
        </w:rPr>
        <w:t>:00</w:t>
      </w:r>
      <w:r w:rsidRPr="00CD283D">
        <w:rPr>
          <w:rFonts w:ascii="Times New Roman" w:eastAsia="Times New Roman" w:hAnsi="Times New Roman" w:cs="Times New Roman"/>
          <w:sz w:val="24"/>
          <w:szCs w:val="24"/>
          <w:lang w:eastAsia="ru-RU"/>
        </w:rPr>
        <w:t xml:space="preserve"> (время местное) </w:t>
      </w:r>
      <w:r w:rsidRPr="00CD283D">
        <w:rPr>
          <w:rFonts w:ascii="Times New Roman" w:eastAsia="Times New Roman" w:hAnsi="Times New Roman" w:cs="Times New Roman"/>
          <w:b/>
          <w:sz w:val="24"/>
          <w:szCs w:val="24"/>
          <w:lang w:eastAsia="ru-RU"/>
        </w:rPr>
        <w:t>«</w:t>
      </w:r>
      <w:r w:rsidR="00CD283D" w:rsidRPr="00CD283D">
        <w:rPr>
          <w:rFonts w:ascii="Times New Roman" w:eastAsia="Times New Roman" w:hAnsi="Times New Roman" w:cs="Times New Roman"/>
          <w:b/>
          <w:sz w:val="24"/>
          <w:szCs w:val="24"/>
          <w:lang w:eastAsia="ru-RU"/>
        </w:rPr>
        <w:t>0</w:t>
      </w:r>
      <w:r w:rsidR="00994182">
        <w:rPr>
          <w:rFonts w:ascii="Times New Roman" w:eastAsia="Times New Roman" w:hAnsi="Times New Roman" w:cs="Times New Roman"/>
          <w:b/>
          <w:sz w:val="24"/>
          <w:szCs w:val="24"/>
          <w:lang w:eastAsia="ru-RU"/>
        </w:rPr>
        <w:t>2</w:t>
      </w:r>
      <w:r w:rsidRPr="00CD283D">
        <w:rPr>
          <w:rFonts w:ascii="Times New Roman" w:eastAsia="Times New Roman" w:hAnsi="Times New Roman" w:cs="Times New Roman"/>
          <w:b/>
          <w:sz w:val="24"/>
          <w:szCs w:val="24"/>
          <w:lang w:eastAsia="ru-RU"/>
        </w:rPr>
        <w:t xml:space="preserve">» </w:t>
      </w:r>
      <w:r w:rsidR="00CD283D" w:rsidRPr="00CD283D">
        <w:rPr>
          <w:rFonts w:ascii="Times New Roman" w:eastAsia="Times New Roman" w:hAnsi="Times New Roman" w:cs="Times New Roman"/>
          <w:b/>
          <w:sz w:val="24"/>
          <w:szCs w:val="24"/>
          <w:lang w:eastAsia="ru-RU"/>
        </w:rPr>
        <w:t>марта</w:t>
      </w:r>
      <w:r w:rsidRPr="00CD283D">
        <w:rPr>
          <w:rFonts w:ascii="Times New Roman" w:eastAsia="Times New Roman" w:hAnsi="Times New Roman" w:cs="Times New Roman"/>
          <w:b/>
          <w:sz w:val="24"/>
          <w:szCs w:val="24"/>
          <w:lang w:eastAsia="ru-RU"/>
        </w:rPr>
        <w:t xml:space="preserve"> 201</w:t>
      </w:r>
      <w:r w:rsidR="00CD283D" w:rsidRPr="00CD283D">
        <w:rPr>
          <w:rFonts w:ascii="Times New Roman" w:eastAsia="Times New Roman" w:hAnsi="Times New Roman" w:cs="Times New Roman"/>
          <w:b/>
          <w:sz w:val="24"/>
          <w:szCs w:val="24"/>
          <w:lang w:eastAsia="ru-RU"/>
        </w:rPr>
        <w:t>6</w:t>
      </w:r>
      <w:r w:rsidRPr="00CD283D">
        <w:rPr>
          <w:rFonts w:ascii="Times New Roman" w:eastAsia="Times New Roman" w:hAnsi="Times New Roman" w:cs="Times New Roman"/>
          <w:sz w:val="24"/>
          <w:szCs w:val="24"/>
          <w:lang w:eastAsia="ru-RU"/>
        </w:rPr>
        <w:t xml:space="preserve"> </w:t>
      </w:r>
      <w:r w:rsidRPr="00CD283D">
        <w:rPr>
          <w:rFonts w:ascii="Times New Roman" w:eastAsia="Times New Roman" w:hAnsi="Times New Roman" w:cs="Times New Roman"/>
          <w:b/>
          <w:sz w:val="24"/>
          <w:szCs w:val="24"/>
          <w:lang w:eastAsia="ru-RU"/>
        </w:rPr>
        <w:t>года</w:t>
      </w:r>
      <w:r w:rsidRPr="00CD283D">
        <w:rPr>
          <w:rFonts w:ascii="Times New Roman" w:eastAsia="Times New Roman" w:hAnsi="Times New Roman" w:cs="Times New Roman"/>
          <w:sz w:val="24"/>
          <w:szCs w:val="24"/>
          <w:lang w:eastAsia="ru-RU"/>
        </w:rPr>
        <w:t xml:space="preserve"> в присутствии не менее чем двух членов комиссии.</w:t>
      </w:r>
    </w:p>
    <w:p w:rsidR="00A64FE3" w:rsidRPr="00A64FE3" w:rsidRDefault="00A64FE3" w:rsidP="00AD6DD0">
      <w:pPr>
        <w:numPr>
          <w:ilvl w:val="0"/>
          <w:numId w:val="1"/>
        </w:numPr>
        <w:tabs>
          <w:tab w:val="clear" w:pos="1440"/>
          <w:tab w:val="num" w:pos="567"/>
          <w:tab w:val="num" w:pos="709"/>
          <w:tab w:val="left" w:pos="1080"/>
        </w:tabs>
        <w:autoSpaceDE w:val="0"/>
        <w:autoSpaceDN w:val="0"/>
        <w:spacing w:after="0" w:line="240" w:lineRule="auto"/>
        <w:ind w:left="709" w:firstLine="0"/>
        <w:jc w:val="both"/>
        <w:rPr>
          <w:rFonts w:ascii="Times New Roman" w:eastAsia="Times New Roman" w:hAnsi="Times New Roman" w:cs="Times New Roman"/>
          <w:sz w:val="24"/>
          <w:szCs w:val="24"/>
          <w:lang w:eastAsia="ru-RU"/>
        </w:rPr>
      </w:pPr>
      <w:r w:rsidRPr="00CD283D">
        <w:rPr>
          <w:rFonts w:ascii="Times New Roman" w:eastAsia="Times New Roman" w:hAnsi="Times New Roman" w:cs="Times New Roman"/>
          <w:sz w:val="24"/>
          <w:szCs w:val="24"/>
          <w:lang w:eastAsia="ru-RU"/>
        </w:rPr>
        <w:t xml:space="preserve">Оригиналы предложений, полученные до окончания срока подачи </w:t>
      </w:r>
      <w:r w:rsidRPr="00A64FE3">
        <w:rPr>
          <w:rFonts w:ascii="Times New Roman" w:eastAsia="Times New Roman" w:hAnsi="Times New Roman" w:cs="Times New Roman"/>
          <w:sz w:val="24"/>
          <w:szCs w:val="24"/>
          <w:lang w:eastAsia="ru-RU"/>
        </w:rPr>
        <w:t xml:space="preserve">заявок, рассматриваются по адресу: г. Оренбург, ул. </w:t>
      </w:r>
      <w:proofErr w:type="gramStart"/>
      <w:r w:rsidRPr="00A64FE3">
        <w:rPr>
          <w:rFonts w:ascii="Times New Roman" w:eastAsia="Times New Roman" w:hAnsi="Times New Roman" w:cs="Times New Roman"/>
          <w:sz w:val="24"/>
          <w:szCs w:val="24"/>
          <w:lang w:eastAsia="ru-RU"/>
        </w:rPr>
        <w:t>Турбинная</w:t>
      </w:r>
      <w:proofErr w:type="gramEnd"/>
      <w:r w:rsidRPr="00A64FE3">
        <w:rPr>
          <w:rFonts w:ascii="Times New Roman" w:eastAsia="Times New Roman" w:hAnsi="Times New Roman" w:cs="Times New Roman"/>
          <w:sz w:val="24"/>
          <w:szCs w:val="24"/>
          <w:lang w:eastAsia="ru-RU"/>
        </w:rPr>
        <w:t>, д. 58, каб. 207</w:t>
      </w:r>
    </w:p>
    <w:p w:rsidR="00A64FE3" w:rsidRPr="00A64FE3" w:rsidRDefault="00A64FE3" w:rsidP="00AD6DD0">
      <w:pPr>
        <w:numPr>
          <w:ilvl w:val="0"/>
          <w:numId w:val="1"/>
        </w:numPr>
        <w:tabs>
          <w:tab w:val="clear" w:pos="1440"/>
          <w:tab w:val="num" w:pos="567"/>
          <w:tab w:val="num" w:pos="720"/>
          <w:tab w:val="left" w:pos="1080"/>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Разъяснения настоящего извещения о проведении запроса цен не предусматривается.</w:t>
      </w:r>
    </w:p>
    <w:p w:rsidR="00A64FE3" w:rsidRPr="00A64FE3" w:rsidRDefault="00A64FE3" w:rsidP="00AD6DD0">
      <w:pPr>
        <w:numPr>
          <w:ilvl w:val="0"/>
          <w:numId w:val="1"/>
        </w:numPr>
        <w:tabs>
          <w:tab w:val="clear" w:pos="1440"/>
          <w:tab w:val="num" w:pos="567"/>
          <w:tab w:val="num" w:pos="720"/>
          <w:tab w:val="left" w:pos="1080"/>
        </w:tabs>
        <w:autoSpaceDE w:val="0"/>
        <w:autoSpaceDN w:val="0"/>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Заказчик в течение 30 дней со дня вскрытия конвертов с предложениями Участников, определит Победителя и уведомит его об этом. Организатор процедуры вправе, при необходимости, изменить данный срок. Единственным критерием для определения Победителя является наименьшая цена заявки при условии соответствия предложения, предлагаемой продукции и условиям настоящего запроса цен.</w:t>
      </w:r>
    </w:p>
    <w:bookmarkEnd w:id="2"/>
    <w:p w:rsidR="00A64FE3" w:rsidRPr="00A64FE3" w:rsidRDefault="00A64FE3" w:rsidP="00AD6DD0">
      <w:pPr>
        <w:numPr>
          <w:ilvl w:val="0"/>
          <w:numId w:val="1"/>
        </w:numPr>
        <w:tabs>
          <w:tab w:val="clear" w:pos="1440"/>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Договор по итогам открытого запроса цен, заключается между ОАО «Санаторий-профилакторий «Солнечный» и Победителем на основании Протокола о результатах открытого запроса цен в течение 20</w:t>
      </w:r>
      <w:r w:rsidRPr="00A64FE3">
        <w:rPr>
          <w:rFonts w:ascii="Times New Roman" w:eastAsia="Times New Roman" w:hAnsi="Times New Roman" w:cs="Times New Roman"/>
          <w:i/>
          <w:sz w:val="24"/>
          <w:szCs w:val="24"/>
          <w:lang w:eastAsia="ru-RU"/>
        </w:rPr>
        <w:t xml:space="preserve"> </w:t>
      </w:r>
      <w:r w:rsidRPr="00A64FE3">
        <w:rPr>
          <w:rFonts w:ascii="Times New Roman" w:eastAsia="Times New Roman" w:hAnsi="Times New Roman" w:cs="Times New Roman"/>
          <w:sz w:val="24"/>
          <w:szCs w:val="24"/>
          <w:lang w:eastAsia="ru-RU"/>
        </w:rPr>
        <w:t>дней с момента его подписания.</w:t>
      </w:r>
    </w:p>
    <w:p w:rsidR="00A64FE3" w:rsidRPr="00A64FE3" w:rsidRDefault="00A64FE3" w:rsidP="00AD6DD0">
      <w:pPr>
        <w:numPr>
          <w:ilvl w:val="0"/>
          <w:numId w:val="1"/>
        </w:numPr>
        <w:tabs>
          <w:tab w:val="clear" w:pos="1440"/>
          <w:tab w:val="num" w:pos="567"/>
          <w:tab w:val="num" w:pos="720"/>
        </w:tabs>
        <w:spacing w:after="0" w:line="240" w:lineRule="auto"/>
        <w:ind w:left="567" w:firstLine="0"/>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После получения уведомления о результатах запроса цен, Победитель в течение 10 календарных дней должен предоставить в адрес ОАО «Санаторий-профилакторий «Солнечный» заполненный и подписанный проект договора со всеми приложениями. Проект договора заполняется в строгом соответствии с приложением №</w:t>
      </w:r>
      <w:r w:rsidR="005A4150">
        <w:rPr>
          <w:rFonts w:ascii="Times New Roman" w:eastAsia="Times New Roman" w:hAnsi="Times New Roman" w:cs="Times New Roman"/>
          <w:sz w:val="24"/>
          <w:szCs w:val="24"/>
          <w:lang w:eastAsia="ru-RU"/>
        </w:rPr>
        <w:t xml:space="preserve"> 5</w:t>
      </w:r>
      <w:r w:rsidRPr="00A64FE3">
        <w:rPr>
          <w:rFonts w:ascii="Times New Roman" w:eastAsia="Times New Roman" w:hAnsi="Times New Roman" w:cs="Times New Roman"/>
          <w:sz w:val="24"/>
          <w:szCs w:val="24"/>
          <w:lang w:eastAsia="ru-RU"/>
        </w:rPr>
        <w:t xml:space="preserve"> к настоящей документации. В случае не представления в течение 10 календарных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Победителю  необходимо вместе с договором представить следующий пакет документов:</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 xml:space="preserve">заверенную участником копию Свидетельства о государственной регистрации юридического лица; </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заверенную участником копию Свидетельства о постановке на налоговый учет;</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оригинал заполненной и подписанной контрагентом информации о собственниках (включая конечных бенефициаров), составленной по форме Приложения № 3 к проекту договора;</w:t>
      </w:r>
    </w:p>
    <w:p w:rsidR="00A64FE3" w:rsidRPr="00A64FE3" w:rsidRDefault="00A64FE3" w:rsidP="00A64FE3">
      <w:pPr>
        <w:numPr>
          <w:ilvl w:val="0"/>
          <w:numId w:val="2"/>
        </w:numPr>
        <w:tabs>
          <w:tab w:val="num" w:pos="567"/>
          <w:tab w:val="left" w:pos="880"/>
        </w:tabs>
        <w:suppressAutoHyphen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оригинал заполненной и подписанной информации о контрагенте</w:t>
      </w:r>
      <w:r w:rsidRPr="00A64FE3">
        <w:rPr>
          <w:rFonts w:ascii="Times New Roman" w:eastAsia="Times New Roman" w:hAnsi="Times New Roman" w:cs="Times New Roman"/>
          <w:sz w:val="28"/>
          <w:szCs w:val="28"/>
          <w:lang w:eastAsia="ru-RU"/>
        </w:rPr>
        <w:t>-</w:t>
      </w:r>
      <w:r w:rsidRPr="00A64FE3">
        <w:rPr>
          <w:rFonts w:ascii="Times New Roman" w:eastAsia="Times New Roman" w:hAnsi="Times New Roman" w:cs="Times New Roman"/>
          <w:sz w:val="24"/>
          <w:szCs w:val="24"/>
          <w:lang w:eastAsia="ru-RU"/>
        </w:rPr>
        <w:t>резиденте, составленной по форме Приложения № 4 к проекту договора</w:t>
      </w:r>
    </w:p>
    <w:p w:rsidR="00A64FE3" w:rsidRPr="00A64FE3" w:rsidRDefault="00A64FE3" w:rsidP="00A64FE3">
      <w:pPr>
        <w:widowControl w:val="0"/>
        <w:numPr>
          <w:ilvl w:val="0"/>
          <w:numId w:val="2"/>
        </w:numPr>
        <w:tabs>
          <w:tab w:val="num" w:pos="567"/>
          <w:tab w:val="left" w:pos="880"/>
        </w:tabs>
        <w:suppressAutoHyphens/>
        <w:overflowPunct w:val="0"/>
        <w:autoSpaceDE w:val="0"/>
        <w:spacing w:after="0" w:line="240" w:lineRule="auto"/>
        <w:jc w:val="both"/>
        <w:rPr>
          <w:rFonts w:ascii="Times New Roman" w:eastAsia="Times New Roman" w:hAnsi="Times New Roman" w:cs="Times New Roman"/>
          <w:bCs/>
          <w:color w:val="000000"/>
          <w:sz w:val="24"/>
          <w:szCs w:val="24"/>
          <w:lang w:eastAsia="ru-RU"/>
        </w:rPr>
      </w:pPr>
      <w:r w:rsidRPr="00A64FE3">
        <w:rPr>
          <w:rFonts w:ascii="Times New Roman" w:eastAsia="Times New Roman" w:hAnsi="Times New Roman" w:cs="Times New Roman"/>
          <w:sz w:val="24"/>
          <w:szCs w:val="24"/>
          <w:lang w:eastAsia="ru-RU"/>
        </w:rPr>
        <w:t>оригинал подписанного со стороны контрагента согласия на обработку персональных данных по форме Приложения № 5 к проекту договора.</w:t>
      </w:r>
    </w:p>
    <w:p w:rsidR="00A64FE3" w:rsidRPr="00A64FE3" w:rsidRDefault="00A64FE3" w:rsidP="00A64FE3">
      <w:pPr>
        <w:widowControl w:val="0"/>
        <w:numPr>
          <w:ilvl w:val="0"/>
          <w:numId w:val="2"/>
        </w:numPr>
        <w:tabs>
          <w:tab w:val="num" w:pos="567"/>
          <w:tab w:val="left" w:pos="880"/>
        </w:tabs>
        <w:suppressAutoHyphens/>
        <w:overflowPunct w:val="0"/>
        <w:autoSpaceDE w:val="0"/>
        <w:spacing w:after="0" w:line="240" w:lineRule="auto"/>
        <w:jc w:val="both"/>
        <w:rPr>
          <w:rFonts w:ascii="Times New Roman" w:eastAsia="Times New Roman" w:hAnsi="Times New Roman" w:cs="Times New Roman"/>
          <w:bCs/>
          <w:color w:val="000000"/>
          <w:sz w:val="24"/>
          <w:szCs w:val="24"/>
          <w:lang w:eastAsia="ru-RU"/>
        </w:rPr>
      </w:pPr>
    </w:p>
    <w:p w:rsidR="00A64FE3" w:rsidRPr="00A64FE3" w:rsidRDefault="00A64FE3" w:rsidP="00A64FE3">
      <w:pPr>
        <w:numPr>
          <w:ilvl w:val="0"/>
          <w:numId w:val="1"/>
        </w:numPr>
        <w:tabs>
          <w:tab w:val="num" w:pos="567"/>
          <w:tab w:val="num" w:pos="720"/>
        </w:tabs>
        <w:spacing w:after="0" w:line="240" w:lineRule="auto"/>
        <w:jc w:val="both"/>
        <w:rPr>
          <w:rFonts w:ascii="Times New Roman" w:eastAsia="Times New Roman" w:hAnsi="Times New Roman" w:cs="Times New Roman"/>
          <w:sz w:val="24"/>
          <w:szCs w:val="24"/>
          <w:lang w:eastAsia="ru-RU"/>
        </w:rPr>
      </w:pPr>
      <w:r w:rsidRPr="00A64FE3">
        <w:rPr>
          <w:rFonts w:ascii="Times New Roman" w:eastAsia="Times New Roman" w:hAnsi="Times New Roman" w:cs="Times New Roman"/>
          <w:sz w:val="24"/>
          <w:szCs w:val="24"/>
          <w:lang w:eastAsia="ru-RU"/>
        </w:rPr>
        <w:t>Настоящее приглашение не является торгами (конкурсом, аукционом), и ее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A64FE3" w:rsidRDefault="00A64FE3" w:rsidP="00A64FE3">
      <w:pPr>
        <w:spacing w:after="0" w:line="240" w:lineRule="auto"/>
        <w:ind w:firstLine="567"/>
        <w:contextualSpacing/>
        <w:jc w:val="both"/>
        <w:rPr>
          <w:rFonts w:ascii="Times New Roman" w:eastAsia="Times New Roman" w:hAnsi="Times New Roman" w:cs="Times New Roman"/>
          <w:snapToGrid w:val="0"/>
          <w:sz w:val="24"/>
          <w:szCs w:val="24"/>
          <w:lang w:eastAsia="ru-RU"/>
        </w:rPr>
      </w:pP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 xml:space="preserve">Приложение 1: форма </w:t>
      </w:r>
      <w:r w:rsidR="00AA556A">
        <w:rPr>
          <w:rFonts w:ascii="Times New Roman" w:eastAsia="Times New Roman" w:hAnsi="Times New Roman" w:cs="Times New Roman"/>
          <w:snapToGrid w:val="0"/>
          <w:sz w:val="24"/>
          <w:szCs w:val="24"/>
          <w:lang w:eastAsia="ru-RU"/>
        </w:rPr>
        <w:t>п</w:t>
      </w:r>
      <w:r w:rsidRPr="005A4150">
        <w:rPr>
          <w:rFonts w:ascii="Times New Roman" w:eastAsia="Times New Roman" w:hAnsi="Times New Roman" w:cs="Times New Roman"/>
          <w:snapToGrid w:val="0"/>
          <w:sz w:val="24"/>
          <w:szCs w:val="24"/>
          <w:lang w:eastAsia="ru-RU"/>
        </w:rPr>
        <w:t>редложени</w:t>
      </w:r>
      <w:r>
        <w:rPr>
          <w:rFonts w:ascii="Times New Roman" w:eastAsia="Times New Roman" w:hAnsi="Times New Roman" w:cs="Times New Roman"/>
          <w:snapToGrid w:val="0"/>
          <w:sz w:val="24"/>
          <w:szCs w:val="24"/>
          <w:lang w:eastAsia="ru-RU"/>
        </w:rPr>
        <w:t>е на поставку</w:t>
      </w:r>
      <w:r w:rsidRPr="005A4150">
        <w:rPr>
          <w:rFonts w:ascii="Times New Roman" w:eastAsia="Times New Roman" w:hAnsi="Times New Roman" w:cs="Times New Roman"/>
          <w:snapToGrid w:val="0"/>
          <w:sz w:val="24"/>
          <w:szCs w:val="24"/>
          <w:lang w:eastAsia="ru-RU"/>
        </w:rPr>
        <w:t xml:space="preserve"> (на 1 л.)</w:t>
      </w: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Приложение 2: форма Информации о собственниках (включая конечных бенефициаров) (на 1 л.)</w:t>
      </w: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Приложение 3 :Анкета о принадлежности к субъектам малого/ среднего предпринимательства;</w:t>
      </w:r>
    </w:p>
    <w:p w:rsidR="005A4150" w:rsidRP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Приложение 4:Справка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 xml:space="preserve">( </w:t>
      </w:r>
      <w:proofErr w:type="gramEnd"/>
      <w:r>
        <w:rPr>
          <w:rFonts w:ascii="Times New Roman" w:eastAsia="Times New Roman" w:hAnsi="Times New Roman" w:cs="Times New Roman"/>
          <w:snapToGrid w:val="0"/>
          <w:sz w:val="24"/>
          <w:szCs w:val="24"/>
          <w:lang w:eastAsia="ru-RU"/>
        </w:rPr>
        <w:t>на 1 л.)</w:t>
      </w:r>
    </w:p>
    <w:p w:rsidR="005A4150" w:rsidRDefault="005A4150"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5A4150">
        <w:rPr>
          <w:rFonts w:ascii="Times New Roman" w:eastAsia="Times New Roman" w:hAnsi="Times New Roman" w:cs="Times New Roman"/>
          <w:snapToGrid w:val="0"/>
          <w:sz w:val="24"/>
          <w:szCs w:val="24"/>
          <w:lang w:eastAsia="ru-RU"/>
        </w:rPr>
        <w:t xml:space="preserve"> Приложение 5: проект договора </w:t>
      </w:r>
      <w:r w:rsidR="00AA556A" w:rsidRPr="00803FC1">
        <w:rPr>
          <w:b/>
          <w:lang w:eastAsia="ru-RU"/>
        </w:rPr>
        <w:t>на поставку рыбы (</w:t>
      </w:r>
      <w:r w:rsidR="00AA556A">
        <w:rPr>
          <w:b/>
          <w:lang w:eastAsia="ru-RU"/>
        </w:rPr>
        <w:t>холодного копчения, горячего копчения, слабосоленой</w:t>
      </w:r>
      <w:r w:rsidR="00AA556A" w:rsidRPr="00803FC1">
        <w:rPr>
          <w:b/>
          <w:lang w:eastAsia="ru-RU"/>
        </w:rPr>
        <w:t>) на</w:t>
      </w:r>
      <w:r w:rsidR="00AA556A">
        <w:rPr>
          <w:b/>
          <w:lang w:eastAsia="ru-RU"/>
        </w:rPr>
        <w:t xml:space="preserve"> первое полугодие</w:t>
      </w:r>
      <w:proofErr w:type="gramStart"/>
      <w:r w:rsidRPr="005A4150">
        <w:rPr>
          <w:rFonts w:ascii="Times New Roman" w:eastAsia="Times New Roman" w:hAnsi="Times New Roman" w:cs="Times New Roman"/>
          <w:snapToGrid w:val="0"/>
          <w:sz w:val="24"/>
          <w:szCs w:val="24"/>
          <w:lang w:eastAsia="ru-RU"/>
        </w:rPr>
        <w:t>.</w:t>
      </w:r>
      <w:proofErr w:type="gramEnd"/>
      <w:r w:rsidRPr="005A4150">
        <w:rPr>
          <w:rFonts w:ascii="Times New Roman" w:eastAsia="Times New Roman" w:hAnsi="Times New Roman" w:cs="Times New Roman"/>
          <w:snapToGrid w:val="0"/>
          <w:sz w:val="24"/>
          <w:szCs w:val="24"/>
          <w:lang w:eastAsia="ru-RU"/>
        </w:rPr>
        <w:t xml:space="preserve"> (</w:t>
      </w:r>
      <w:r w:rsidR="00AA556A">
        <w:rPr>
          <w:rFonts w:ascii="Times New Roman" w:eastAsia="Times New Roman" w:hAnsi="Times New Roman" w:cs="Times New Roman"/>
          <w:snapToGrid w:val="0"/>
          <w:sz w:val="24"/>
          <w:szCs w:val="24"/>
          <w:lang w:eastAsia="ru-RU"/>
        </w:rPr>
        <w:t xml:space="preserve"> </w:t>
      </w:r>
      <w:proofErr w:type="gramStart"/>
      <w:r w:rsidRPr="005A4150">
        <w:rPr>
          <w:rFonts w:ascii="Times New Roman" w:eastAsia="Times New Roman" w:hAnsi="Times New Roman" w:cs="Times New Roman"/>
          <w:snapToGrid w:val="0"/>
          <w:sz w:val="24"/>
          <w:szCs w:val="24"/>
          <w:lang w:eastAsia="ru-RU"/>
        </w:rPr>
        <w:t>н</w:t>
      </w:r>
      <w:proofErr w:type="gramEnd"/>
      <w:r w:rsidRPr="005A4150">
        <w:rPr>
          <w:rFonts w:ascii="Times New Roman" w:eastAsia="Times New Roman" w:hAnsi="Times New Roman" w:cs="Times New Roman"/>
          <w:snapToGrid w:val="0"/>
          <w:sz w:val="24"/>
          <w:szCs w:val="24"/>
          <w:lang w:eastAsia="ru-RU"/>
        </w:rPr>
        <w:t>а 1</w:t>
      </w:r>
      <w:r w:rsidR="00AA556A">
        <w:rPr>
          <w:rFonts w:ascii="Times New Roman" w:eastAsia="Times New Roman" w:hAnsi="Times New Roman" w:cs="Times New Roman"/>
          <w:snapToGrid w:val="0"/>
          <w:sz w:val="24"/>
          <w:szCs w:val="24"/>
          <w:lang w:eastAsia="ru-RU"/>
        </w:rPr>
        <w:t>5</w:t>
      </w:r>
      <w:r w:rsidRPr="005A4150">
        <w:rPr>
          <w:rFonts w:ascii="Times New Roman" w:eastAsia="Times New Roman" w:hAnsi="Times New Roman" w:cs="Times New Roman"/>
          <w:snapToGrid w:val="0"/>
          <w:sz w:val="24"/>
          <w:szCs w:val="24"/>
          <w:lang w:eastAsia="ru-RU"/>
        </w:rPr>
        <w:t xml:space="preserve"> л.);</w:t>
      </w:r>
    </w:p>
    <w:p w:rsidR="00AA556A" w:rsidRPr="005A4150" w:rsidRDefault="00AA556A" w:rsidP="005A4150">
      <w:pPr>
        <w:spacing w:after="0" w:line="240" w:lineRule="auto"/>
        <w:ind w:firstLine="567"/>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Приложение 6: проект договора </w:t>
      </w:r>
      <w:r w:rsidRPr="00803FC1">
        <w:rPr>
          <w:b/>
          <w:lang w:eastAsia="ru-RU"/>
        </w:rPr>
        <w:t xml:space="preserve">на поставку рыбы </w:t>
      </w:r>
      <w:r>
        <w:rPr>
          <w:b/>
          <w:lang w:eastAsia="ru-RU"/>
        </w:rPr>
        <w:t>(свежей, свежемороженой) на первое полугодие</w:t>
      </w:r>
      <w:proofErr w:type="gramStart"/>
      <w:r>
        <w:rPr>
          <w:b/>
          <w:lang w:eastAsia="ru-RU"/>
        </w:rPr>
        <w:t>.</w:t>
      </w:r>
      <w:proofErr w:type="gramEnd"/>
      <w:r>
        <w:rPr>
          <w:b/>
          <w:lang w:eastAsia="ru-RU"/>
        </w:rPr>
        <w:t xml:space="preserve"> ( </w:t>
      </w:r>
      <w:proofErr w:type="gramStart"/>
      <w:r>
        <w:rPr>
          <w:b/>
          <w:lang w:eastAsia="ru-RU"/>
        </w:rPr>
        <w:t>н</w:t>
      </w:r>
      <w:proofErr w:type="gramEnd"/>
      <w:r>
        <w:rPr>
          <w:b/>
          <w:lang w:eastAsia="ru-RU"/>
        </w:rPr>
        <w:t>а 16 л.).</w:t>
      </w:r>
    </w:p>
    <w:p w:rsidR="005A4150" w:rsidRDefault="005A4150" w:rsidP="00A64FE3">
      <w:pPr>
        <w:spacing w:after="0" w:line="240" w:lineRule="auto"/>
        <w:ind w:firstLine="567"/>
        <w:contextualSpacing/>
        <w:jc w:val="both"/>
        <w:rPr>
          <w:rFonts w:ascii="Times New Roman" w:eastAsia="Times New Roman" w:hAnsi="Times New Roman" w:cs="Times New Roman"/>
          <w:snapToGrid w:val="0"/>
          <w:sz w:val="24"/>
          <w:szCs w:val="24"/>
          <w:lang w:eastAsia="ru-RU"/>
        </w:rPr>
      </w:pPr>
    </w:p>
    <w:p w:rsidR="005A4150" w:rsidRPr="00A64FE3" w:rsidRDefault="005A4150" w:rsidP="00A64FE3">
      <w:pPr>
        <w:spacing w:after="0" w:line="240" w:lineRule="auto"/>
        <w:ind w:firstLine="567"/>
        <w:contextualSpacing/>
        <w:jc w:val="both"/>
        <w:rPr>
          <w:rFonts w:ascii="Times New Roman" w:eastAsia="Times New Roman" w:hAnsi="Times New Roman" w:cs="Times New Roman"/>
          <w:snapToGrid w:val="0"/>
          <w:sz w:val="24"/>
          <w:szCs w:val="24"/>
          <w:lang w:eastAsia="ru-RU"/>
        </w:rPr>
      </w:pPr>
    </w:p>
    <w:p w:rsidR="00A64FE3" w:rsidRPr="00A64FE3" w:rsidRDefault="00A64FE3" w:rsidP="00A64FE3">
      <w:pPr>
        <w:spacing w:after="0" w:line="240" w:lineRule="auto"/>
        <w:contextualSpacing/>
        <w:jc w:val="both"/>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С уважением,</w:t>
      </w:r>
    </w:p>
    <w:p w:rsidR="00A64FE3" w:rsidRPr="00A64FE3" w:rsidRDefault="00A64FE3" w:rsidP="00A64FE3">
      <w:pPr>
        <w:spacing w:after="0" w:line="240" w:lineRule="auto"/>
        <w:contextualSpacing/>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210"/>
        <w:gridCol w:w="5211"/>
      </w:tblGrid>
      <w:tr w:rsidR="00A64FE3" w:rsidRPr="00A64FE3" w:rsidTr="006A13B3">
        <w:trPr>
          <w:trHeight w:val="87"/>
        </w:trPr>
        <w:tc>
          <w:tcPr>
            <w:tcW w:w="5210" w:type="dxa"/>
          </w:tcPr>
          <w:p w:rsidR="00A64FE3" w:rsidRPr="00A64FE3" w:rsidRDefault="00A64FE3" w:rsidP="00A64FE3">
            <w:pPr>
              <w:spacing w:after="0" w:line="240" w:lineRule="auto"/>
              <w:ind w:right="494"/>
              <w:contextualSpacing/>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Генеральный директор</w:t>
            </w:r>
          </w:p>
        </w:tc>
        <w:tc>
          <w:tcPr>
            <w:tcW w:w="5211" w:type="dxa"/>
          </w:tcPr>
          <w:p w:rsidR="00A64FE3" w:rsidRPr="00A64FE3" w:rsidRDefault="00A64FE3" w:rsidP="00A64FE3">
            <w:pPr>
              <w:spacing w:after="0" w:line="240" w:lineRule="auto"/>
              <w:contextualSpacing/>
              <w:jc w:val="center"/>
              <w:rPr>
                <w:rFonts w:ascii="Times New Roman" w:eastAsia="Times New Roman" w:hAnsi="Times New Roman" w:cs="Times New Roman"/>
                <w:snapToGrid w:val="0"/>
                <w:sz w:val="24"/>
                <w:szCs w:val="24"/>
                <w:lang w:eastAsia="ru-RU"/>
              </w:rPr>
            </w:pPr>
            <w:r w:rsidRPr="00A64FE3">
              <w:rPr>
                <w:rFonts w:ascii="Times New Roman" w:eastAsia="Times New Roman" w:hAnsi="Times New Roman" w:cs="Times New Roman"/>
                <w:snapToGrid w:val="0"/>
                <w:sz w:val="24"/>
                <w:szCs w:val="24"/>
                <w:lang w:eastAsia="ru-RU"/>
              </w:rPr>
              <w:t xml:space="preserve">                                 Е. В. Чигарькова       </w:t>
            </w:r>
          </w:p>
        </w:tc>
      </w:tr>
    </w:tbl>
    <w:p w:rsidR="00A64FE3" w:rsidRPr="00A64FE3" w:rsidRDefault="00A64FE3" w:rsidP="00A64FE3">
      <w:pPr>
        <w:spacing w:after="0" w:line="240" w:lineRule="auto"/>
        <w:jc w:val="both"/>
        <w:rPr>
          <w:rFonts w:ascii="Times New Roman" w:eastAsia="Times New Roman" w:hAnsi="Times New Roman" w:cs="Times New Roman"/>
          <w:sz w:val="24"/>
          <w:szCs w:val="24"/>
          <w:lang w:eastAsia="ru-RU"/>
        </w:rPr>
      </w:pPr>
    </w:p>
    <w:p w:rsidR="00A64FE3" w:rsidRPr="00A64FE3" w:rsidRDefault="00A64FE3" w:rsidP="00A64FE3">
      <w:pPr>
        <w:spacing w:after="0" w:line="240" w:lineRule="auto"/>
        <w:jc w:val="both"/>
        <w:rPr>
          <w:rFonts w:ascii="Times New Roman" w:eastAsia="Times New Roman" w:hAnsi="Times New Roman" w:cs="Times New Roman"/>
          <w:sz w:val="24"/>
          <w:szCs w:val="24"/>
          <w:lang w:eastAsia="ru-RU"/>
        </w:rPr>
      </w:pPr>
    </w:p>
    <w:p w:rsidR="00445F5F" w:rsidRDefault="00445F5F"/>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p w:rsidR="005A4150" w:rsidRPr="005A4150" w:rsidRDefault="005A4150" w:rsidP="005A4150">
      <w:pPr>
        <w:pageBreakBefore/>
        <w:spacing w:after="0" w:line="240" w:lineRule="auto"/>
        <w:jc w:val="right"/>
        <w:rPr>
          <w:rFonts w:ascii="Times New Roman" w:eastAsia="Times New Roman" w:hAnsi="Times New Roman" w:cs="Times New Roman"/>
          <w:sz w:val="24"/>
          <w:szCs w:val="24"/>
          <w:lang w:eastAsia="ru-RU"/>
        </w:rPr>
      </w:pPr>
      <w:r w:rsidRPr="005A4150">
        <w:rPr>
          <w:rFonts w:ascii="Times New Roman" w:eastAsia="Times New Roman" w:hAnsi="Times New Roman" w:cs="Times New Roman"/>
          <w:b/>
          <w:i/>
          <w:sz w:val="24"/>
          <w:szCs w:val="24"/>
          <w:lang w:eastAsia="ru-RU"/>
        </w:rPr>
        <w:t xml:space="preserve">Приложение №1 к настоящему запросу цен </w:t>
      </w:r>
      <w:r w:rsidRPr="005A4150">
        <w:rPr>
          <w:rFonts w:ascii="Times New Roman" w:eastAsia="Times New Roman" w:hAnsi="Times New Roman" w:cs="Times New Roman"/>
          <w:b/>
          <w:i/>
          <w:sz w:val="24"/>
          <w:szCs w:val="24"/>
          <w:lang w:eastAsia="ru-RU"/>
        </w:rPr>
        <w:br/>
      </w:r>
    </w:p>
    <w:p w:rsidR="005A4150" w:rsidRPr="005A4150" w:rsidRDefault="005A4150" w:rsidP="005A4150">
      <w:pPr>
        <w:keepNext/>
        <w:keepLines/>
        <w:suppressAutoHyphens/>
        <w:spacing w:before="240" w:after="120" w:line="240" w:lineRule="auto"/>
        <w:jc w:val="center"/>
        <w:outlineLvl w:val="0"/>
        <w:rPr>
          <w:rFonts w:ascii="Times New Roman" w:eastAsia="Times New Roman" w:hAnsi="Times New Roman" w:cs="Times New Roman"/>
          <w:b/>
          <w:bCs/>
          <w:kern w:val="32"/>
          <w:sz w:val="24"/>
          <w:szCs w:val="24"/>
          <w:lang w:val="x-none" w:eastAsia="x-none"/>
        </w:rPr>
      </w:pPr>
      <w:r w:rsidRPr="005A4150">
        <w:rPr>
          <w:rFonts w:ascii="Times New Roman" w:eastAsia="Times New Roman" w:hAnsi="Times New Roman" w:cs="Times New Roman"/>
          <w:b/>
          <w:bCs/>
          <w:kern w:val="32"/>
          <w:sz w:val="24"/>
          <w:szCs w:val="24"/>
          <w:lang w:eastAsia="x-none"/>
        </w:rPr>
        <w:t>Предложение</w:t>
      </w:r>
      <w:r w:rsidRPr="005A4150">
        <w:rPr>
          <w:rFonts w:ascii="Times New Roman" w:eastAsia="Times New Roman" w:hAnsi="Times New Roman" w:cs="Times New Roman"/>
          <w:b/>
          <w:bCs/>
          <w:kern w:val="32"/>
          <w:sz w:val="24"/>
          <w:szCs w:val="24"/>
          <w:lang w:val="x-none" w:eastAsia="x-none"/>
        </w:rPr>
        <w:t xml:space="preserve"> на поставку продукции</w:t>
      </w:r>
    </w:p>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Уважаемые господа!</w:t>
      </w:r>
    </w:p>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p>
    <w:p w:rsidR="005A4150" w:rsidRPr="005A4150" w:rsidRDefault="005A4150" w:rsidP="005A4150">
      <w:pPr>
        <w:spacing w:after="0" w:line="240" w:lineRule="auto"/>
        <w:ind w:firstLine="567"/>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Получив запрос цен № </w:t>
      </w:r>
      <w:r>
        <w:rPr>
          <w:rFonts w:ascii="Times New Roman" w:eastAsia="Times New Roman" w:hAnsi="Times New Roman" w:cs="Times New Roman"/>
          <w:sz w:val="24"/>
          <w:szCs w:val="24"/>
          <w:lang w:eastAsia="ru-RU"/>
        </w:rPr>
        <w:t>57</w:t>
      </w:r>
      <w:r w:rsidRPr="005A4150">
        <w:rPr>
          <w:rFonts w:ascii="Times New Roman" w:eastAsia="Times New Roman" w:hAnsi="Times New Roman" w:cs="Times New Roman"/>
          <w:sz w:val="24"/>
          <w:szCs w:val="24"/>
          <w:lang w:eastAsia="ru-RU"/>
        </w:rPr>
        <w:t xml:space="preserve">  от </w:t>
      </w:r>
      <w:r w:rsidR="00994182">
        <w:rPr>
          <w:rFonts w:ascii="Times New Roman" w:eastAsia="Times New Roman" w:hAnsi="Times New Roman" w:cs="Times New Roman"/>
          <w:sz w:val="24"/>
          <w:szCs w:val="24"/>
          <w:lang w:eastAsia="ru-RU"/>
        </w:rPr>
        <w:t>25</w:t>
      </w:r>
      <w:r w:rsidRPr="005A4150">
        <w:rPr>
          <w:rFonts w:ascii="Times New Roman" w:eastAsia="Times New Roman" w:hAnsi="Times New Roman" w:cs="Times New Roman"/>
          <w:sz w:val="24"/>
          <w:szCs w:val="24"/>
          <w:lang w:eastAsia="ru-RU"/>
        </w:rPr>
        <w:t>.</w:t>
      </w:r>
      <w:r w:rsidR="00CD283D">
        <w:rPr>
          <w:rFonts w:ascii="Times New Roman" w:eastAsia="Times New Roman" w:hAnsi="Times New Roman" w:cs="Times New Roman"/>
          <w:sz w:val="24"/>
          <w:szCs w:val="24"/>
          <w:lang w:eastAsia="ru-RU"/>
        </w:rPr>
        <w:t>02</w:t>
      </w:r>
      <w:r w:rsidRPr="005A4150">
        <w:rPr>
          <w:rFonts w:ascii="Times New Roman" w:eastAsia="Times New Roman" w:hAnsi="Times New Roman" w:cs="Times New Roman"/>
          <w:sz w:val="24"/>
          <w:szCs w:val="24"/>
          <w:lang w:eastAsia="ru-RU"/>
        </w:rPr>
        <w:t>.201</w:t>
      </w:r>
      <w:r w:rsidR="00CD283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A4150">
        <w:rPr>
          <w:rFonts w:ascii="Times New Roman" w:eastAsia="Times New Roman" w:hAnsi="Times New Roman" w:cs="Times New Roman"/>
          <w:sz w:val="24"/>
          <w:szCs w:val="24"/>
          <w:lang w:eastAsia="ru-RU"/>
        </w:rPr>
        <w:t>г. предлагаем поставку следующей продукции:</w:t>
      </w:r>
    </w:p>
    <w:tbl>
      <w:tblPr>
        <w:tblW w:w="11496"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681"/>
        <w:gridCol w:w="1501"/>
        <w:gridCol w:w="441"/>
        <w:gridCol w:w="755"/>
        <w:gridCol w:w="239"/>
        <w:gridCol w:w="567"/>
        <w:gridCol w:w="691"/>
        <w:gridCol w:w="1250"/>
        <w:gridCol w:w="2585"/>
        <w:gridCol w:w="16"/>
      </w:tblGrid>
      <w:tr w:rsidR="005A4150" w:rsidRPr="005A4150" w:rsidTr="005A4150">
        <w:trPr>
          <w:gridAfter w:val="1"/>
          <w:wAfter w:w="16" w:type="dxa"/>
          <w:trHeight w:val="958"/>
        </w:trPr>
        <w:tc>
          <w:tcPr>
            <w:tcW w:w="770"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п./п.</w:t>
            </w:r>
          </w:p>
        </w:tc>
        <w:tc>
          <w:tcPr>
            <w:tcW w:w="2681"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Наименование продукции</w:t>
            </w:r>
          </w:p>
        </w:tc>
        <w:tc>
          <w:tcPr>
            <w:tcW w:w="1942" w:type="dxa"/>
            <w:gridSpan w:val="2"/>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Производитель,</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страна</w:t>
            </w:r>
          </w:p>
        </w:tc>
        <w:tc>
          <w:tcPr>
            <w:tcW w:w="755"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Ед.</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изм.</w:t>
            </w:r>
          </w:p>
        </w:tc>
        <w:tc>
          <w:tcPr>
            <w:tcW w:w="806" w:type="dxa"/>
            <w:gridSpan w:val="2"/>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Кол-</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во</w:t>
            </w:r>
          </w:p>
        </w:tc>
        <w:tc>
          <w:tcPr>
            <w:tcW w:w="691" w:type="dxa"/>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Цена</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за ед. продукции</w:t>
            </w:r>
          </w:p>
        </w:tc>
        <w:tc>
          <w:tcPr>
            <w:tcW w:w="1250" w:type="dxa"/>
            <w:vAlign w:val="center"/>
          </w:tcPr>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Цена за ед.</w:t>
            </w:r>
          </w:p>
          <w:p w:rsidR="005A4150" w:rsidRPr="005A4150" w:rsidRDefault="005A4150" w:rsidP="005A4150">
            <w:pPr>
              <w:spacing w:after="0" w:line="240" w:lineRule="auto"/>
              <w:jc w:val="center"/>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с НДС, руб.</w:t>
            </w:r>
          </w:p>
        </w:tc>
        <w:tc>
          <w:tcPr>
            <w:tcW w:w="2585" w:type="dxa"/>
            <w:vAlign w:val="center"/>
          </w:tcPr>
          <w:p w:rsidR="005A4150" w:rsidRPr="005A4150" w:rsidRDefault="005A4150" w:rsidP="005A4150">
            <w:pPr>
              <w:spacing w:after="0" w:line="240" w:lineRule="auto"/>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 xml:space="preserve">Сумма </w:t>
            </w:r>
          </w:p>
          <w:p w:rsidR="005A4150" w:rsidRPr="005A4150" w:rsidRDefault="005A4150" w:rsidP="005A4150">
            <w:pPr>
              <w:spacing w:after="0" w:line="240" w:lineRule="auto"/>
              <w:rPr>
                <w:rFonts w:ascii="Times New Roman" w:eastAsia="Times New Roman" w:hAnsi="Times New Roman" w:cs="Times New Roman"/>
                <w:i/>
                <w:sz w:val="20"/>
                <w:szCs w:val="20"/>
                <w:lang w:eastAsia="ru-RU"/>
              </w:rPr>
            </w:pPr>
            <w:r w:rsidRPr="005A4150">
              <w:rPr>
                <w:rFonts w:ascii="Times New Roman" w:eastAsia="Times New Roman" w:hAnsi="Times New Roman" w:cs="Times New Roman"/>
                <w:i/>
                <w:sz w:val="20"/>
                <w:szCs w:val="20"/>
                <w:lang w:eastAsia="ru-RU"/>
              </w:rPr>
              <w:t>с НДС, руб.</w:t>
            </w:r>
          </w:p>
        </w:tc>
      </w:tr>
      <w:tr w:rsidR="005A4150" w:rsidRPr="005A4150" w:rsidTr="005A4150">
        <w:trPr>
          <w:gridAfter w:val="1"/>
          <w:wAfter w:w="16" w:type="dxa"/>
          <w:trHeight w:val="328"/>
        </w:trPr>
        <w:tc>
          <w:tcPr>
            <w:tcW w:w="770" w:type="dxa"/>
            <w:vAlign w:val="center"/>
          </w:tcPr>
          <w:p w:rsidR="005A4150" w:rsidRPr="005A4150" w:rsidRDefault="005A4150" w:rsidP="005A4150">
            <w:pPr>
              <w:spacing w:after="0" w:line="240" w:lineRule="auto"/>
              <w:jc w:val="center"/>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1.</w:t>
            </w:r>
          </w:p>
        </w:tc>
        <w:tc>
          <w:tcPr>
            <w:tcW w:w="2681"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1942" w:type="dxa"/>
            <w:gridSpan w:val="2"/>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755"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806" w:type="dxa"/>
            <w:gridSpan w:val="2"/>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691"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1250"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c>
          <w:tcPr>
            <w:tcW w:w="2585" w:type="dxa"/>
          </w:tcPr>
          <w:p w:rsidR="005A4150" w:rsidRPr="005A4150" w:rsidRDefault="005A4150" w:rsidP="005A4150">
            <w:pPr>
              <w:spacing w:before="40" w:after="40" w:line="240" w:lineRule="auto"/>
              <w:ind w:left="57" w:right="57"/>
              <w:rPr>
                <w:rFonts w:ascii="Times New Roman" w:eastAsia="Times New Roman" w:hAnsi="Times New Roman" w:cs="Times New Roman"/>
                <w:sz w:val="20"/>
                <w:szCs w:val="20"/>
                <w:lang w:eastAsia="ru-RU"/>
              </w:rPr>
            </w:pPr>
          </w:p>
        </w:tc>
      </w:tr>
      <w:tr w:rsidR="005A4150" w:rsidRPr="005A4150" w:rsidTr="005A4150">
        <w:trPr>
          <w:gridAfter w:val="1"/>
          <w:wAfter w:w="16" w:type="dxa"/>
          <w:trHeight w:val="315"/>
        </w:trPr>
        <w:tc>
          <w:tcPr>
            <w:tcW w:w="770"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2.</w:t>
            </w:r>
          </w:p>
        </w:tc>
        <w:tc>
          <w:tcPr>
            <w:tcW w:w="2681"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1942" w:type="dxa"/>
            <w:gridSpan w:val="2"/>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755"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806" w:type="dxa"/>
            <w:gridSpan w:val="2"/>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691" w:type="dxa"/>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1250"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c>
          <w:tcPr>
            <w:tcW w:w="2585" w:type="dxa"/>
            <w:vAlign w:val="center"/>
          </w:tcPr>
          <w:p w:rsidR="005A4150" w:rsidRPr="005A4150" w:rsidRDefault="005A4150" w:rsidP="005A4150">
            <w:pPr>
              <w:spacing w:before="40" w:after="40" w:line="240" w:lineRule="auto"/>
              <w:ind w:left="57" w:right="57"/>
              <w:jc w:val="center"/>
              <w:rPr>
                <w:rFonts w:ascii="Times New Roman" w:eastAsia="Times New Roman" w:hAnsi="Times New Roman" w:cs="Times New Roman"/>
                <w:b/>
                <w:sz w:val="20"/>
                <w:szCs w:val="20"/>
                <w:lang w:eastAsia="ru-RU"/>
              </w:rPr>
            </w:pPr>
          </w:p>
        </w:tc>
      </w:tr>
      <w:tr w:rsidR="005A4150" w:rsidRPr="005A4150" w:rsidTr="005A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0"/>
        </w:trPr>
        <w:tc>
          <w:tcPr>
            <w:tcW w:w="4952" w:type="dxa"/>
            <w:gridSpan w:val="3"/>
          </w:tcPr>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p>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Итоговая стоимость предложения, без НДС, руб.</w:t>
            </w:r>
          </w:p>
        </w:tc>
        <w:tc>
          <w:tcPr>
            <w:tcW w:w="1435" w:type="dxa"/>
            <w:gridSpan w:val="3"/>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tc>
        <w:tc>
          <w:tcPr>
            <w:tcW w:w="5109" w:type="dxa"/>
            <w:gridSpan w:val="5"/>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_____________________________</w:t>
            </w: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(итоговая стоимость, рублей, без НДС)</w:t>
            </w:r>
          </w:p>
        </w:tc>
      </w:tr>
      <w:tr w:rsidR="005A4150" w:rsidRPr="005A4150" w:rsidTr="005A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
        </w:trPr>
        <w:tc>
          <w:tcPr>
            <w:tcW w:w="4952" w:type="dxa"/>
            <w:gridSpan w:val="3"/>
          </w:tcPr>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кроме того НДС, руб.</w:t>
            </w:r>
          </w:p>
        </w:tc>
        <w:tc>
          <w:tcPr>
            <w:tcW w:w="1435" w:type="dxa"/>
            <w:gridSpan w:val="3"/>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tc>
        <w:tc>
          <w:tcPr>
            <w:tcW w:w="5109" w:type="dxa"/>
            <w:gridSpan w:val="5"/>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_______________________________</w:t>
            </w: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(НДС по итоговой стоимости, рублей)</w:t>
            </w:r>
          </w:p>
        </w:tc>
      </w:tr>
      <w:tr w:rsidR="005A4150" w:rsidRPr="005A4150" w:rsidTr="005A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
        </w:trPr>
        <w:tc>
          <w:tcPr>
            <w:tcW w:w="4952" w:type="dxa"/>
            <w:gridSpan w:val="3"/>
          </w:tcPr>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Итого,</w:t>
            </w:r>
          </w:p>
          <w:p w:rsidR="005A4150" w:rsidRPr="005A4150" w:rsidRDefault="005A4150" w:rsidP="005A4150">
            <w:pPr>
              <w:spacing w:after="0" w:line="240" w:lineRule="auto"/>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стоимость предложения с НДС, руб.</w:t>
            </w:r>
          </w:p>
        </w:tc>
        <w:tc>
          <w:tcPr>
            <w:tcW w:w="1435" w:type="dxa"/>
            <w:gridSpan w:val="3"/>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p>
        </w:tc>
        <w:tc>
          <w:tcPr>
            <w:tcW w:w="5109" w:type="dxa"/>
            <w:gridSpan w:val="5"/>
          </w:tcPr>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_______________________________</w:t>
            </w:r>
          </w:p>
          <w:p w:rsidR="005A4150" w:rsidRPr="005A4150" w:rsidRDefault="005A4150" w:rsidP="005A4150">
            <w:pPr>
              <w:spacing w:after="0" w:line="240" w:lineRule="auto"/>
              <w:ind w:firstLine="567"/>
              <w:jc w:val="right"/>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(полная итоговая стоимость, рублей, с НДС)</w:t>
            </w:r>
          </w:p>
        </w:tc>
      </w:tr>
    </w:tbl>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Все цены в предложение включают все налоги и другие обязательные платежи, транспортные расходы, стоимость упаковки, а также все скидки, предлагаемые поставщиком.</w:t>
      </w: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Срок годности на продукцию должен составлять – не менее 180 дней от срока годности с              момента поставки единицы продукции.</w:t>
      </w: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Имеет сертификаты соответствия системы ГОСТ </w:t>
      </w:r>
      <w:proofErr w:type="gramStart"/>
      <w:r w:rsidRPr="005A4150">
        <w:rPr>
          <w:rFonts w:ascii="Times New Roman" w:eastAsia="Times New Roman" w:hAnsi="Times New Roman" w:cs="Times New Roman"/>
          <w:sz w:val="24"/>
          <w:szCs w:val="24"/>
          <w:lang w:eastAsia="ru-RU"/>
        </w:rPr>
        <w:t>Р</w:t>
      </w:r>
      <w:proofErr w:type="gramEnd"/>
      <w:r w:rsidRPr="005A4150">
        <w:rPr>
          <w:rFonts w:ascii="Times New Roman" w:eastAsia="Times New Roman" w:hAnsi="Times New Roman" w:cs="Times New Roman"/>
          <w:sz w:val="24"/>
          <w:szCs w:val="24"/>
          <w:lang w:eastAsia="ru-RU"/>
        </w:rPr>
        <w:t xml:space="preserve"> (декларация соответствия);</w:t>
      </w:r>
    </w:p>
    <w:p w:rsidR="005A4150" w:rsidRPr="005A4150" w:rsidRDefault="005A4150" w:rsidP="005A4150">
      <w:pPr>
        <w:numPr>
          <w:ilvl w:val="0"/>
          <w:numId w:val="4"/>
        </w:numPr>
        <w:tabs>
          <w:tab w:val="left" w:pos="720"/>
          <w:tab w:val="num" w:pos="1209"/>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Срок годности на продукцию составляет – …., с момента поставки единицы продукции. </w:t>
      </w: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Оплата – …..</w:t>
      </w:r>
    </w:p>
    <w:p w:rsidR="005A4150" w:rsidRPr="005A4150" w:rsidRDefault="005A4150" w:rsidP="005A4150">
      <w:pPr>
        <w:numPr>
          <w:ilvl w:val="0"/>
          <w:numId w:val="4"/>
        </w:numPr>
        <w:tabs>
          <w:tab w:val="left" w:pos="72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Срок поставки – ….. </w:t>
      </w:r>
    </w:p>
    <w:p w:rsidR="005A4150" w:rsidRPr="005A4150" w:rsidRDefault="005A4150" w:rsidP="005A4150">
      <w:pPr>
        <w:numPr>
          <w:ilvl w:val="0"/>
          <w:numId w:val="4"/>
        </w:numPr>
        <w:tabs>
          <w:tab w:val="left" w:pos="720"/>
          <w:tab w:val="left" w:pos="1080"/>
        </w:tabs>
        <w:suppressAutoHyphens/>
        <w:spacing w:after="0" w:line="240" w:lineRule="auto"/>
        <w:ind w:firstLine="36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Доставка – …..</w:t>
      </w:r>
    </w:p>
    <w:p w:rsidR="005A4150" w:rsidRPr="005A4150" w:rsidRDefault="005A4150" w:rsidP="005A4150">
      <w:pPr>
        <w:tabs>
          <w:tab w:val="left" w:pos="1080"/>
        </w:tabs>
        <w:spacing w:after="0" w:line="240" w:lineRule="auto"/>
        <w:jc w:val="both"/>
        <w:rPr>
          <w:rFonts w:ascii="Times New Roman" w:eastAsia="Times New Roman" w:hAnsi="Times New Roman" w:cs="Times New Roman"/>
          <w:sz w:val="24"/>
          <w:szCs w:val="24"/>
          <w:lang w:eastAsia="ru-RU"/>
        </w:rPr>
      </w:pP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Настоящее предложение имеет правовой статус оферты и действуе</w:t>
      </w:r>
      <w:r w:rsidR="00994182">
        <w:rPr>
          <w:rFonts w:ascii="Times New Roman" w:eastAsia="Times New Roman" w:hAnsi="Times New Roman" w:cs="Times New Roman"/>
          <w:sz w:val="24"/>
          <w:szCs w:val="24"/>
          <w:lang w:eastAsia="ru-RU"/>
        </w:rPr>
        <w:t>т до «____»_________________2016</w:t>
      </w:r>
      <w:bookmarkStart w:id="4" w:name="_GoBack"/>
      <w:bookmarkEnd w:id="4"/>
      <w:r w:rsidRPr="005A4150">
        <w:rPr>
          <w:rFonts w:ascii="Times New Roman" w:eastAsia="Times New Roman" w:hAnsi="Times New Roman" w:cs="Times New Roman"/>
          <w:sz w:val="24"/>
          <w:szCs w:val="24"/>
          <w:lang w:eastAsia="ru-RU"/>
        </w:rPr>
        <w:t xml:space="preserve"> года.</w:t>
      </w:r>
    </w:p>
    <w:p w:rsidR="005A4150" w:rsidRPr="005A4150" w:rsidRDefault="005A4150" w:rsidP="005A4150">
      <w:pPr>
        <w:keepNext/>
        <w:keepLines/>
        <w:widowControl w:val="0"/>
        <w:spacing w:after="0" w:line="240" w:lineRule="auto"/>
        <w:ind w:left="-180" w:firstLine="464"/>
        <w:jc w:val="both"/>
        <w:rPr>
          <w:rFonts w:ascii="Times New Roman" w:eastAsia="Times New Roman" w:hAnsi="Times New Roman" w:cs="Times New Roman"/>
          <w:sz w:val="24"/>
          <w:szCs w:val="24"/>
          <w:lang w:eastAsia="ru-RU"/>
        </w:rPr>
      </w:pPr>
    </w:p>
    <w:p w:rsidR="005A4150" w:rsidRPr="005A4150" w:rsidRDefault="005A4150" w:rsidP="005A4150">
      <w:pPr>
        <w:tabs>
          <w:tab w:val="left" w:pos="1440"/>
        </w:tabs>
        <w:spacing w:before="120"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7"/>
        <w:tblW w:w="10368" w:type="dxa"/>
        <w:tblLayout w:type="fixed"/>
        <w:tblLook w:val="0000" w:firstRow="0" w:lastRow="0" w:firstColumn="0" w:lastColumn="0" w:noHBand="0" w:noVBand="0"/>
      </w:tblPr>
      <w:tblGrid>
        <w:gridCol w:w="5210"/>
        <w:gridCol w:w="5158"/>
      </w:tblGrid>
      <w:tr w:rsidR="005A4150" w:rsidRPr="005A4150" w:rsidTr="005A4150">
        <w:tc>
          <w:tcPr>
            <w:tcW w:w="5210"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_______________________________</w:t>
            </w:r>
          </w:p>
          <w:p w:rsidR="005A4150" w:rsidRPr="005A4150" w:rsidRDefault="005A4150" w:rsidP="005A4150">
            <w:pPr>
              <w:spacing w:after="0" w:line="240" w:lineRule="auto"/>
              <w:jc w:val="center"/>
              <w:rPr>
                <w:rFonts w:ascii="Times New Roman" w:eastAsia="Times New Roman" w:hAnsi="Times New Roman" w:cs="Times New Roman"/>
                <w:sz w:val="28"/>
                <w:szCs w:val="28"/>
                <w:vertAlign w:val="superscript"/>
                <w:lang w:eastAsia="ru-RU"/>
              </w:rPr>
            </w:pPr>
            <w:r w:rsidRPr="005A4150">
              <w:rPr>
                <w:rFonts w:ascii="Times New Roman" w:eastAsia="Times New Roman" w:hAnsi="Times New Roman" w:cs="Times New Roman"/>
                <w:sz w:val="28"/>
                <w:szCs w:val="28"/>
                <w:vertAlign w:val="superscript"/>
                <w:lang w:eastAsia="ru-RU"/>
              </w:rPr>
              <w:t>(должность ответственного лица участника закупки)</w:t>
            </w:r>
          </w:p>
        </w:tc>
        <w:tc>
          <w:tcPr>
            <w:tcW w:w="5158"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____________________________</w:t>
            </w:r>
          </w:p>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vertAlign w:val="superscript"/>
                <w:lang w:eastAsia="ru-RU"/>
              </w:rPr>
              <w:t>(подпись, расшифровка подписи)</w:t>
            </w:r>
          </w:p>
        </w:tc>
      </w:tr>
      <w:tr w:rsidR="005A4150" w:rsidRPr="005A4150" w:rsidTr="005A4150">
        <w:tc>
          <w:tcPr>
            <w:tcW w:w="5210"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p>
        </w:tc>
        <w:tc>
          <w:tcPr>
            <w:tcW w:w="5158" w:type="dxa"/>
            <w:tcBorders>
              <w:top w:val="nil"/>
              <w:left w:val="nil"/>
              <w:bottom w:val="nil"/>
              <w:right w:val="nil"/>
            </w:tcBorders>
          </w:tcPr>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____________________________</w:t>
            </w:r>
          </w:p>
          <w:p w:rsidR="005A4150" w:rsidRPr="005A4150" w:rsidRDefault="005A4150" w:rsidP="005A4150">
            <w:pPr>
              <w:spacing w:after="0" w:line="240" w:lineRule="auto"/>
              <w:jc w:val="center"/>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vertAlign w:val="superscript"/>
                <w:lang w:eastAsia="ru-RU"/>
              </w:rPr>
              <w:t>(печать участника закупки)</w:t>
            </w:r>
          </w:p>
        </w:tc>
      </w:tr>
    </w:tbl>
    <w:p w:rsidR="005A4150" w:rsidRPr="005A4150" w:rsidRDefault="005A4150" w:rsidP="005A4150">
      <w:pPr>
        <w:tabs>
          <w:tab w:val="left" w:pos="1440"/>
        </w:tabs>
        <w:spacing w:before="120" w:after="0" w:line="240" w:lineRule="auto"/>
        <w:ind w:firstLine="720"/>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С уважением,</w:t>
      </w:r>
    </w:p>
    <w:p w:rsidR="005A4150" w:rsidRPr="005A4150" w:rsidRDefault="005A4150" w:rsidP="005A4150">
      <w:pPr>
        <w:spacing w:after="0" w:line="360" w:lineRule="auto"/>
        <w:jc w:val="both"/>
        <w:rPr>
          <w:rFonts w:ascii="Times New Roman" w:eastAsia="Times New Roman" w:hAnsi="Times New Roman" w:cs="Times New Roman"/>
          <w:sz w:val="24"/>
          <w:szCs w:val="24"/>
          <w:lang w:eastAsia="ru-RU"/>
        </w:rPr>
      </w:pPr>
    </w:p>
    <w:p w:rsidR="005A4150" w:rsidRPr="005A4150" w:rsidRDefault="005A4150" w:rsidP="005A4150">
      <w:pPr>
        <w:pageBreakBefore/>
        <w:spacing w:after="0" w:line="240" w:lineRule="auto"/>
        <w:ind w:right="-125"/>
        <w:jc w:val="right"/>
        <w:rPr>
          <w:rFonts w:ascii="Times New Roman" w:eastAsia="Times New Roman" w:hAnsi="Times New Roman" w:cs="Times New Roman"/>
          <w:b/>
          <w:bCs/>
          <w:sz w:val="16"/>
          <w:szCs w:val="16"/>
          <w:lang w:eastAsia="ru-RU"/>
        </w:rPr>
      </w:pPr>
      <w:r w:rsidRPr="005A4150">
        <w:rPr>
          <w:rFonts w:ascii="Times New Roman" w:eastAsia="Times New Roman" w:hAnsi="Times New Roman" w:cs="Times New Roman"/>
          <w:b/>
          <w:bCs/>
          <w:sz w:val="16"/>
          <w:szCs w:val="16"/>
          <w:lang w:eastAsia="ru-RU"/>
        </w:rPr>
        <w:t>Приложение № 2</w:t>
      </w:r>
    </w:p>
    <w:p w:rsidR="005A4150" w:rsidRPr="005A4150" w:rsidRDefault="005A4150" w:rsidP="005A4150">
      <w:pPr>
        <w:spacing w:after="0" w:line="240" w:lineRule="auto"/>
        <w:ind w:left="-142" w:right="-126"/>
        <w:jc w:val="both"/>
        <w:rPr>
          <w:rFonts w:ascii="Times New Roman" w:eastAsia="Times New Roman" w:hAnsi="Times New Roman" w:cs="Times New Roman"/>
          <w:b/>
          <w:bCs/>
          <w:sz w:val="24"/>
          <w:szCs w:val="24"/>
          <w:lang w:eastAsia="ru-RU"/>
        </w:rPr>
      </w:pPr>
      <w:r w:rsidRPr="005A4150">
        <w:rPr>
          <w:rFonts w:ascii="Times New Roman" w:eastAsia="Times New Roman" w:hAnsi="Times New Roman" w:cs="Times New Roman"/>
          <w:b/>
          <w:bCs/>
          <w:sz w:val="24"/>
          <w:szCs w:val="24"/>
          <w:lang w:eastAsia="ru-RU"/>
        </w:rPr>
        <w:t>________________________________________________________________________________</w:t>
      </w:r>
    </w:p>
    <w:p w:rsidR="005A4150" w:rsidRPr="005A4150" w:rsidRDefault="005A4150" w:rsidP="005A4150">
      <w:pPr>
        <w:spacing w:after="0" w:line="240" w:lineRule="auto"/>
        <w:ind w:left="4962" w:right="-126"/>
        <w:rPr>
          <w:rFonts w:ascii="Times New Roman" w:eastAsia="Times New Roman" w:hAnsi="Times New Roman" w:cs="Times New Roman"/>
          <w:i/>
          <w:sz w:val="24"/>
          <w:szCs w:val="24"/>
          <w:lang w:eastAsia="ru-RU"/>
        </w:rPr>
      </w:pPr>
      <w:r w:rsidRPr="005A4150">
        <w:rPr>
          <w:rFonts w:ascii="Times New Roman" w:eastAsia="Times New Roman" w:hAnsi="Times New Roman" w:cs="Times New Roman"/>
          <w:i/>
          <w:sz w:val="24"/>
          <w:szCs w:val="24"/>
          <w:lang w:eastAsia="ru-RU"/>
        </w:rPr>
        <w:t>Начало формы</w:t>
      </w:r>
    </w:p>
    <w:p w:rsidR="005A4150" w:rsidRPr="005A4150" w:rsidRDefault="005A4150" w:rsidP="005A4150">
      <w:pPr>
        <w:spacing w:after="0" w:line="240" w:lineRule="auto"/>
        <w:ind w:left="4962" w:right="-126"/>
        <w:rPr>
          <w:rFonts w:ascii="Times New Roman" w:eastAsia="Times New Roman" w:hAnsi="Times New Roman" w:cs="Times New Roman"/>
          <w:i/>
          <w:sz w:val="24"/>
          <w:szCs w:val="24"/>
          <w:lang w:eastAsia="ru-RU"/>
        </w:rPr>
      </w:pPr>
    </w:p>
    <w:p w:rsidR="005A4150" w:rsidRPr="005A4150" w:rsidRDefault="005A4150" w:rsidP="005A4150">
      <w:pPr>
        <w:spacing w:after="0" w:line="240" w:lineRule="auto"/>
        <w:ind w:left="4962" w:right="-126"/>
        <w:rPr>
          <w:rFonts w:ascii="Times New Roman" w:eastAsia="Times New Roman" w:hAnsi="Times New Roman" w:cs="Times New Roman"/>
          <w:b/>
          <w:bCs/>
          <w:sz w:val="24"/>
          <w:szCs w:val="24"/>
          <w:lang w:eastAsia="ru-RU"/>
        </w:rPr>
      </w:pPr>
    </w:p>
    <w:p w:rsidR="005A4150" w:rsidRPr="005A4150" w:rsidRDefault="005A4150" w:rsidP="005A4150">
      <w:pPr>
        <w:tabs>
          <w:tab w:val="left" w:pos="5622"/>
        </w:tabs>
        <w:spacing w:after="0" w:line="240" w:lineRule="auto"/>
        <w:rPr>
          <w:rFonts w:ascii="Times New Roman" w:eastAsia="Times New Roman" w:hAnsi="Times New Roman" w:cs="Times New Roman"/>
          <w:b/>
          <w:bCs/>
          <w:spacing w:val="-1"/>
          <w:sz w:val="24"/>
          <w:szCs w:val="24"/>
          <w:lang w:eastAsia="ru-RU"/>
        </w:rPr>
      </w:pPr>
      <w:r w:rsidRPr="005A4150">
        <w:rPr>
          <w:rFonts w:ascii="Times New Roman" w:eastAsia="Times New Roman" w:hAnsi="Times New Roman" w:cs="Times New Roman"/>
          <w:b/>
          <w:bCs/>
          <w:spacing w:val="-1"/>
          <w:sz w:val="24"/>
          <w:szCs w:val="24"/>
          <w:lang w:eastAsia="ru-RU"/>
        </w:rPr>
        <w:t>Информация о собственниках контрагента (включая конечных бенефициаров)</w:t>
      </w:r>
    </w:p>
    <w:p w:rsidR="005A4150" w:rsidRPr="005A4150" w:rsidRDefault="005A4150" w:rsidP="005A4150">
      <w:pPr>
        <w:tabs>
          <w:tab w:val="left" w:pos="5622"/>
        </w:tabs>
        <w:spacing w:after="0" w:line="240" w:lineRule="auto"/>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6935470" cy="49726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150" w:rsidRPr="005A4150" w:rsidRDefault="005A4150" w:rsidP="005A4150">
      <w:pPr>
        <w:tabs>
          <w:tab w:val="left" w:pos="5622"/>
        </w:tabs>
        <w:spacing w:after="0" w:line="240" w:lineRule="auto"/>
        <w:rPr>
          <w:rFonts w:ascii="Times New Roman" w:eastAsia="Times New Roman" w:hAnsi="Times New Roman" w:cs="Times New Roman"/>
          <w:i/>
          <w:sz w:val="24"/>
          <w:szCs w:val="24"/>
          <w:lang w:eastAsia="ru-RU"/>
        </w:rPr>
      </w:pPr>
    </w:p>
    <w:tbl>
      <w:tblPr>
        <w:tblW w:w="5310" w:type="pct"/>
        <w:tblInd w:w="-601" w:type="dxa"/>
        <w:tblLayout w:type="fixed"/>
        <w:tblLook w:val="04A0" w:firstRow="1" w:lastRow="0" w:firstColumn="1" w:lastColumn="0" w:noHBand="0" w:noVBand="1"/>
      </w:tblPr>
      <w:tblGrid>
        <w:gridCol w:w="397"/>
        <w:gridCol w:w="563"/>
        <w:gridCol w:w="842"/>
        <w:gridCol w:w="297"/>
        <w:gridCol w:w="522"/>
        <w:gridCol w:w="563"/>
        <w:gridCol w:w="797"/>
        <w:gridCol w:w="583"/>
        <w:gridCol w:w="472"/>
        <w:gridCol w:w="498"/>
        <w:gridCol w:w="707"/>
        <w:gridCol w:w="724"/>
        <w:gridCol w:w="1069"/>
        <w:gridCol w:w="1083"/>
        <w:gridCol w:w="1047"/>
      </w:tblGrid>
      <w:tr w:rsidR="005A4150" w:rsidRPr="005A4150" w:rsidTr="00901565">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p>
        </w:tc>
        <w:tc>
          <w:tcPr>
            <w:tcW w:w="4805" w:type="pct"/>
            <w:gridSpan w:val="14"/>
            <w:tcBorders>
              <w:top w:val="single" w:sz="4" w:space="0" w:color="auto"/>
              <w:left w:val="nil"/>
              <w:bottom w:val="single" w:sz="4" w:space="0" w:color="auto"/>
              <w:right w:val="single" w:sz="4" w:space="0" w:color="auto"/>
            </w:tcBorders>
            <w:shd w:val="clear" w:color="auto" w:fill="auto"/>
            <w:noWrap/>
            <w:vAlign w:val="bottom"/>
          </w:tcPr>
          <w:p w:rsidR="005A4150" w:rsidRPr="005A4150" w:rsidRDefault="005A4150" w:rsidP="005A4150">
            <w:pPr>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Информация о собственниках контрагента (включая конечных бенефициаров)</w:t>
            </w:r>
          </w:p>
        </w:tc>
      </w:tr>
      <w:tr w:rsidR="005A4150" w:rsidRPr="005A4150" w:rsidTr="00901565">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w:t>
            </w:r>
          </w:p>
        </w:tc>
        <w:tc>
          <w:tcPr>
            <w:tcW w:w="4805" w:type="pct"/>
            <w:gridSpan w:val="14"/>
            <w:tcBorders>
              <w:top w:val="single" w:sz="4" w:space="0" w:color="auto"/>
              <w:left w:val="nil"/>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w:t>
            </w:r>
          </w:p>
        </w:tc>
      </w:tr>
      <w:tr w:rsidR="005A4150" w:rsidRPr="005A4150" w:rsidTr="00901565">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w:t>
            </w:r>
          </w:p>
        </w:tc>
        <w:tc>
          <w:tcPr>
            <w:tcW w:w="1763" w:type="pct"/>
            <w:gridSpan w:val="6"/>
            <w:tcBorders>
              <w:top w:val="single" w:sz="4" w:space="0" w:color="auto"/>
              <w:left w:val="nil"/>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наименование  контрагента</w:t>
            </w:r>
          </w:p>
        </w:tc>
        <w:tc>
          <w:tcPr>
            <w:tcW w:w="3042" w:type="pct"/>
            <w:gridSpan w:val="8"/>
            <w:tcBorders>
              <w:top w:val="single" w:sz="4" w:space="0" w:color="auto"/>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информация о цепочке собственников контрагента, включая бенефициаров (в том числе конечных)</w:t>
            </w:r>
          </w:p>
        </w:tc>
      </w:tr>
      <w:tr w:rsidR="005A4150" w:rsidRPr="005A4150" w:rsidTr="00901565">
        <w:trPr>
          <w:trHeight w:val="870"/>
        </w:trPr>
        <w:tc>
          <w:tcPr>
            <w:tcW w:w="195"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 п.п.</w:t>
            </w:r>
          </w:p>
        </w:tc>
        <w:tc>
          <w:tcPr>
            <w:tcW w:w="277"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ИНН</w:t>
            </w:r>
          </w:p>
        </w:tc>
        <w:tc>
          <w:tcPr>
            <w:tcW w:w="414"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ОГРН</w:t>
            </w:r>
          </w:p>
        </w:tc>
        <w:tc>
          <w:tcPr>
            <w:tcW w:w="146"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наименование краткое</w:t>
            </w:r>
          </w:p>
        </w:tc>
        <w:tc>
          <w:tcPr>
            <w:tcW w:w="257"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код ОКВЭД</w:t>
            </w:r>
          </w:p>
        </w:tc>
        <w:tc>
          <w:tcPr>
            <w:tcW w:w="277"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ФИО руководителя</w:t>
            </w:r>
          </w:p>
        </w:tc>
        <w:tc>
          <w:tcPr>
            <w:tcW w:w="392" w:type="pct"/>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Серия и номер документа, удостоверяющего личность руководителя</w:t>
            </w:r>
          </w:p>
        </w:tc>
        <w:tc>
          <w:tcPr>
            <w:tcW w:w="2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w:t>
            </w:r>
          </w:p>
        </w:tc>
        <w:tc>
          <w:tcPr>
            <w:tcW w:w="2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ИНН</w:t>
            </w:r>
          </w:p>
        </w:tc>
        <w:tc>
          <w:tcPr>
            <w:tcW w:w="24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ОГРН</w:t>
            </w:r>
          </w:p>
        </w:tc>
        <w:tc>
          <w:tcPr>
            <w:tcW w:w="34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Наименование/ФИО</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адрес регистрации</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серия и номер документа, удостоверяющего личность (для физ.лиц)</w:t>
            </w:r>
          </w:p>
        </w:tc>
        <w:tc>
          <w:tcPr>
            <w:tcW w:w="5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участник/акционер/</w:t>
            </w:r>
            <w:r w:rsidRPr="005A4150">
              <w:rPr>
                <w:rFonts w:ascii="Times New Roman" w:eastAsia="Times New Roman" w:hAnsi="Times New Roman" w:cs="Times New Roman"/>
                <w:bCs/>
                <w:sz w:val="24"/>
                <w:szCs w:val="24"/>
                <w:lang w:val="en-US" w:eastAsia="ru-RU"/>
              </w:rPr>
              <w:t xml:space="preserve"> </w:t>
            </w:r>
            <w:r w:rsidRPr="005A4150">
              <w:rPr>
                <w:rFonts w:ascii="Times New Roman" w:eastAsia="Times New Roman" w:hAnsi="Times New Roman" w:cs="Times New Roman"/>
                <w:bCs/>
                <w:sz w:val="24"/>
                <w:szCs w:val="24"/>
                <w:lang w:eastAsia="ru-RU"/>
              </w:rPr>
              <w:t>бенефициар</w:t>
            </w:r>
          </w:p>
        </w:tc>
        <w:tc>
          <w:tcPr>
            <w:tcW w:w="516" w:type="pct"/>
            <w:vMerge w:val="restart"/>
            <w:tcBorders>
              <w:top w:val="nil"/>
              <w:left w:val="single" w:sz="4" w:space="0" w:color="auto"/>
              <w:bottom w:val="single" w:sz="4" w:space="0" w:color="auto"/>
              <w:right w:val="single" w:sz="4" w:space="0" w:color="auto"/>
            </w:tcBorders>
            <w:shd w:val="clear" w:color="auto" w:fill="auto"/>
            <w:textDirection w:val="btLr"/>
            <w:vAlign w:val="bottom"/>
          </w:tcPr>
          <w:p w:rsidR="005A4150" w:rsidRPr="005A4150" w:rsidRDefault="005A4150" w:rsidP="005A4150">
            <w:pPr>
              <w:tabs>
                <w:tab w:val="num" w:pos="0"/>
              </w:tabs>
              <w:spacing w:after="0" w:line="240" w:lineRule="auto"/>
              <w:ind w:right="113"/>
              <w:jc w:val="center"/>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 информация о подтверждающих документах (наименование, реквизиты и т.д.)</w:t>
            </w:r>
          </w:p>
        </w:tc>
      </w:tr>
      <w:tr w:rsidR="005A4150" w:rsidRPr="005A4150" w:rsidTr="00901565">
        <w:trPr>
          <w:trHeight w:val="322"/>
        </w:trPr>
        <w:tc>
          <w:tcPr>
            <w:tcW w:w="19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414"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146"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5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9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8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3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4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48"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33"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16" w:type="pct"/>
            <w:vMerge/>
            <w:tcBorders>
              <w:top w:val="nil"/>
              <w:left w:val="single" w:sz="4" w:space="0" w:color="auto"/>
              <w:bottom w:val="single" w:sz="4" w:space="0" w:color="auto"/>
              <w:right w:val="single" w:sz="4" w:space="0" w:color="auto"/>
            </w:tcBorders>
            <w:textDirection w:val="btLr"/>
            <w:vAlign w:val="center"/>
          </w:tcPr>
          <w:p w:rsidR="005A4150" w:rsidRPr="005A4150" w:rsidRDefault="005A4150" w:rsidP="005A4150">
            <w:pPr>
              <w:tabs>
                <w:tab w:val="num" w:pos="0"/>
              </w:tabs>
              <w:spacing w:after="0" w:line="240" w:lineRule="auto"/>
              <w:ind w:right="113"/>
              <w:rPr>
                <w:rFonts w:ascii="Times New Roman" w:eastAsia="Times New Roman" w:hAnsi="Times New Roman" w:cs="Times New Roman"/>
                <w:sz w:val="24"/>
                <w:szCs w:val="24"/>
                <w:lang w:eastAsia="ru-RU"/>
              </w:rPr>
            </w:pPr>
          </w:p>
        </w:tc>
      </w:tr>
      <w:tr w:rsidR="005A4150" w:rsidRPr="005A4150" w:rsidTr="00901565">
        <w:trPr>
          <w:trHeight w:val="2581"/>
        </w:trPr>
        <w:tc>
          <w:tcPr>
            <w:tcW w:w="19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414"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146"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5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9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87"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32"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245"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48"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33" w:type="pct"/>
            <w:vMerge/>
            <w:tcBorders>
              <w:top w:val="nil"/>
              <w:left w:val="single" w:sz="4" w:space="0" w:color="auto"/>
              <w:bottom w:val="single" w:sz="4" w:space="0" w:color="auto"/>
              <w:right w:val="single" w:sz="4" w:space="0" w:color="auto"/>
            </w:tcBorders>
            <w:vAlign w:val="center"/>
          </w:tcPr>
          <w:p w:rsidR="005A4150" w:rsidRPr="005A4150" w:rsidRDefault="005A4150" w:rsidP="005A4150">
            <w:pPr>
              <w:tabs>
                <w:tab w:val="num" w:pos="0"/>
              </w:tabs>
              <w:spacing w:after="0" w:line="240" w:lineRule="auto"/>
              <w:rPr>
                <w:rFonts w:ascii="Times New Roman" w:eastAsia="Times New Roman" w:hAnsi="Times New Roman" w:cs="Times New Roman"/>
                <w:bCs/>
                <w:sz w:val="24"/>
                <w:szCs w:val="24"/>
                <w:lang w:eastAsia="ru-RU"/>
              </w:rPr>
            </w:pPr>
          </w:p>
        </w:tc>
        <w:tc>
          <w:tcPr>
            <w:tcW w:w="516" w:type="pct"/>
            <w:vMerge/>
            <w:tcBorders>
              <w:top w:val="nil"/>
              <w:left w:val="single" w:sz="4" w:space="0" w:color="auto"/>
              <w:bottom w:val="single" w:sz="4" w:space="0" w:color="auto"/>
              <w:right w:val="single" w:sz="4" w:space="0" w:color="auto"/>
            </w:tcBorders>
            <w:textDirection w:val="btLr"/>
            <w:vAlign w:val="center"/>
          </w:tcPr>
          <w:p w:rsidR="005A4150" w:rsidRPr="005A4150" w:rsidRDefault="005A4150" w:rsidP="005A4150">
            <w:pPr>
              <w:tabs>
                <w:tab w:val="num" w:pos="0"/>
              </w:tabs>
              <w:spacing w:after="0" w:line="240" w:lineRule="auto"/>
              <w:ind w:right="113"/>
              <w:rPr>
                <w:rFonts w:ascii="Times New Roman" w:eastAsia="Times New Roman" w:hAnsi="Times New Roman" w:cs="Times New Roman"/>
                <w:sz w:val="24"/>
                <w:szCs w:val="24"/>
                <w:lang w:eastAsia="ru-RU"/>
              </w:rPr>
            </w:pPr>
          </w:p>
        </w:tc>
      </w:tr>
      <w:tr w:rsidR="005A4150" w:rsidRPr="005A4150" w:rsidTr="00901565">
        <w:trPr>
          <w:trHeight w:val="225"/>
        </w:trPr>
        <w:tc>
          <w:tcPr>
            <w:tcW w:w="195" w:type="pct"/>
            <w:tcBorders>
              <w:top w:val="nil"/>
              <w:left w:val="single" w:sz="4" w:space="0" w:color="auto"/>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w:t>
            </w:r>
          </w:p>
        </w:tc>
        <w:tc>
          <w:tcPr>
            <w:tcW w:w="277"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2</w:t>
            </w:r>
          </w:p>
        </w:tc>
        <w:tc>
          <w:tcPr>
            <w:tcW w:w="414"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3</w:t>
            </w:r>
          </w:p>
        </w:tc>
        <w:tc>
          <w:tcPr>
            <w:tcW w:w="146"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4</w:t>
            </w:r>
          </w:p>
        </w:tc>
        <w:tc>
          <w:tcPr>
            <w:tcW w:w="257"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5</w:t>
            </w:r>
          </w:p>
        </w:tc>
        <w:tc>
          <w:tcPr>
            <w:tcW w:w="277"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6</w:t>
            </w:r>
          </w:p>
        </w:tc>
        <w:tc>
          <w:tcPr>
            <w:tcW w:w="392" w:type="pct"/>
            <w:tcBorders>
              <w:top w:val="nil"/>
              <w:left w:val="nil"/>
              <w:bottom w:val="single" w:sz="4" w:space="0" w:color="auto"/>
              <w:right w:val="single" w:sz="4" w:space="0" w:color="auto"/>
            </w:tcBorders>
            <w:shd w:val="clear" w:color="000000" w:fill="FFFFFF"/>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7</w:t>
            </w:r>
          </w:p>
        </w:tc>
        <w:tc>
          <w:tcPr>
            <w:tcW w:w="287"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8</w:t>
            </w:r>
          </w:p>
        </w:tc>
        <w:tc>
          <w:tcPr>
            <w:tcW w:w="232"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9</w:t>
            </w:r>
          </w:p>
        </w:tc>
        <w:tc>
          <w:tcPr>
            <w:tcW w:w="245"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10</w:t>
            </w:r>
          </w:p>
        </w:tc>
        <w:tc>
          <w:tcPr>
            <w:tcW w:w="348"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11</w:t>
            </w:r>
          </w:p>
        </w:tc>
        <w:tc>
          <w:tcPr>
            <w:tcW w:w="356"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12</w:t>
            </w:r>
          </w:p>
        </w:tc>
        <w:tc>
          <w:tcPr>
            <w:tcW w:w="526" w:type="pct"/>
            <w:tcBorders>
              <w:top w:val="nil"/>
              <w:left w:val="nil"/>
              <w:bottom w:val="single" w:sz="4" w:space="0" w:color="auto"/>
              <w:right w:val="single" w:sz="4" w:space="0" w:color="auto"/>
            </w:tcBorders>
            <w:shd w:val="clear" w:color="auto" w:fill="auto"/>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13</w:t>
            </w:r>
          </w:p>
        </w:tc>
        <w:tc>
          <w:tcPr>
            <w:tcW w:w="533" w:type="pct"/>
            <w:tcBorders>
              <w:top w:val="nil"/>
              <w:left w:val="nil"/>
              <w:bottom w:val="single" w:sz="4" w:space="0" w:color="auto"/>
              <w:right w:val="single" w:sz="4" w:space="0" w:color="auto"/>
            </w:tcBorders>
            <w:shd w:val="clear" w:color="auto" w:fill="auto"/>
            <w:vAlign w:val="center"/>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14</w:t>
            </w:r>
          </w:p>
        </w:tc>
        <w:tc>
          <w:tcPr>
            <w:tcW w:w="516" w:type="pct"/>
            <w:tcBorders>
              <w:top w:val="nil"/>
              <w:left w:val="nil"/>
              <w:bottom w:val="single" w:sz="4" w:space="0" w:color="auto"/>
              <w:right w:val="single" w:sz="4" w:space="0" w:color="auto"/>
            </w:tcBorders>
            <w:shd w:val="clear" w:color="auto" w:fill="auto"/>
            <w:vAlign w:val="bottom"/>
          </w:tcPr>
          <w:p w:rsidR="005A4150" w:rsidRPr="005A4150" w:rsidRDefault="005A4150" w:rsidP="005A4150">
            <w:pPr>
              <w:tabs>
                <w:tab w:val="num" w:pos="0"/>
              </w:tabs>
              <w:spacing w:after="0" w:line="240" w:lineRule="auto"/>
              <w:jc w:val="center"/>
              <w:rPr>
                <w:rFonts w:ascii="Times New Roman" w:eastAsia="Times New Roman" w:hAnsi="Times New Roman" w:cs="Times New Roman"/>
                <w:bCs/>
                <w:sz w:val="24"/>
                <w:szCs w:val="24"/>
                <w:lang w:eastAsia="ru-RU"/>
              </w:rPr>
            </w:pPr>
            <w:r w:rsidRPr="005A4150">
              <w:rPr>
                <w:rFonts w:ascii="Times New Roman" w:eastAsia="Times New Roman" w:hAnsi="Times New Roman" w:cs="Times New Roman"/>
                <w:bCs/>
                <w:sz w:val="24"/>
                <w:szCs w:val="24"/>
                <w:lang w:eastAsia="ru-RU"/>
              </w:rPr>
              <w:t>15</w:t>
            </w:r>
          </w:p>
        </w:tc>
      </w:tr>
      <w:tr w:rsidR="005A4150" w:rsidRPr="005A4150" w:rsidTr="00901565">
        <w:trPr>
          <w:cantSplit/>
          <w:trHeight w:val="708"/>
        </w:trPr>
        <w:tc>
          <w:tcPr>
            <w:tcW w:w="195" w:type="pct"/>
            <w:tcBorders>
              <w:top w:val="nil"/>
              <w:left w:val="single" w:sz="4" w:space="0" w:color="auto"/>
              <w:bottom w:val="single" w:sz="4" w:space="0" w:color="auto"/>
              <w:right w:val="single" w:sz="4" w:space="0" w:color="auto"/>
            </w:tcBorders>
            <w:shd w:val="clear" w:color="auto" w:fill="auto"/>
            <w:noWrap/>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p>
        </w:tc>
        <w:tc>
          <w:tcPr>
            <w:tcW w:w="277"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414"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14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57"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77"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92"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87" w:type="pct"/>
            <w:tcBorders>
              <w:top w:val="nil"/>
              <w:left w:val="nil"/>
              <w:bottom w:val="single" w:sz="4" w:space="0" w:color="auto"/>
              <w:right w:val="single" w:sz="4" w:space="0" w:color="auto"/>
            </w:tcBorders>
            <w:shd w:val="clear" w:color="auto" w:fill="auto"/>
            <w:vAlign w:val="bottom"/>
          </w:tcPr>
          <w:p w:rsidR="005A4150" w:rsidRPr="005A4150" w:rsidRDefault="005A4150" w:rsidP="005A4150">
            <w:pPr>
              <w:tabs>
                <w:tab w:val="num" w:pos="0"/>
              </w:tabs>
              <w:spacing w:after="0" w:line="240" w:lineRule="auto"/>
              <w:rPr>
                <w:rFonts w:ascii="Times New Roman" w:eastAsia="Times New Roman" w:hAnsi="Times New Roman" w:cs="Times New Roman"/>
                <w:sz w:val="24"/>
                <w:szCs w:val="24"/>
                <w:lang w:eastAsia="ru-RU"/>
              </w:rPr>
            </w:pPr>
          </w:p>
        </w:tc>
        <w:tc>
          <w:tcPr>
            <w:tcW w:w="232"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45"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48"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5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52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533"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516" w:type="pct"/>
            <w:tcBorders>
              <w:top w:val="nil"/>
              <w:left w:val="nil"/>
              <w:bottom w:val="single" w:sz="4" w:space="0" w:color="auto"/>
              <w:right w:val="single" w:sz="4" w:space="0" w:color="auto"/>
            </w:tcBorders>
            <w:shd w:val="clear" w:color="auto" w:fill="auto"/>
            <w:textDirection w:val="btLr"/>
            <w:vAlign w:val="center"/>
          </w:tcPr>
          <w:p w:rsidR="005A4150" w:rsidRPr="005A4150" w:rsidRDefault="005A4150" w:rsidP="005A4150">
            <w:pPr>
              <w:tabs>
                <w:tab w:val="num" w:pos="0"/>
              </w:tabs>
              <w:spacing w:after="0" w:line="240" w:lineRule="auto"/>
              <w:ind w:left="113" w:right="113"/>
              <w:rPr>
                <w:rFonts w:ascii="Times New Roman" w:eastAsia="Times New Roman" w:hAnsi="Times New Roman" w:cs="Times New Roman"/>
                <w:sz w:val="24"/>
                <w:szCs w:val="24"/>
                <w:lang w:eastAsia="ru-RU"/>
              </w:rPr>
            </w:pPr>
          </w:p>
        </w:tc>
      </w:tr>
    </w:tbl>
    <w:p w:rsidR="005A4150" w:rsidRPr="005A4150" w:rsidRDefault="005A4150" w:rsidP="005A4150">
      <w:pPr>
        <w:tabs>
          <w:tab w:val="left" w:pos="5622"/>
        </w:tabs>
        <w:spacing w:after="0" w:line="240" w:lineRule="auto"/>
        <w:ind w:firstLine="709"/>
        <w:rPr>
          <w:rFonts w:ascii="Times New Roman" w:eastAsia="Times New Roman" w:hAnsi="Times New Roman" w:cs="Times New Roman"/>
          <w:sz w:val="24"/>
          <w:szCs w:val="24"/>
          <w:lang w:val="en-US" w:eastAsia="ru-RU"/>
        </w:rPr>
      </w:pPr>
    </w:p>
    <w:p w:rsidR="005A4150" w:rsidRPr="005A4150" w:rsidRDefault="005A4150" w:rsidP="005A4150">
      <w:pPr>
        <w:spacing w:after="0" w:line="240" w:lineRule="auto"/>
        <w:ind w:firstLine="708"/>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 xml:space="preserve">____________________________-  дает согласие ПАО «МРСК Волги», в соответствии с п. 1 ст. 9  Федерального закона от 27.07.2006г. № 152-ФЗ «О персональных данных»,  на обработку персональных данных и гарантирует, что имеет согласие на обработку персональных данных всех лиц, поименованных в предоставляемой информации. Информация предоставляется по договору №_________ </w:t>
      </w:r>
      <w:proofErr w:type="gramStart"/>
      <w:r w:rsidRPr="005A4150">
        <w:rPr>
          <w:rFonts w:ascii="Times New Roman" w:eastAsia="Times New Roman" w:hAnsi="Times New Roman" w:cs="Times New Roman"/>
          <w:sz w:val="24"/>
          <w:szCs w:val="24"/>
          <w:lang w:eastAsia="ru-RU"/>
        </w:rPr>
        <w:t>от</w:t>
      </w:r>
      <w:proofErr w:type="gramEnd"/>
      <w:r w:rsidRPr="005A4150">
        <w:rPr>
          <w:rFonts w:ascii="Times New Roman" w:eastAsia="Times New Roman" w:hAnsi="Times New Roman" w:cs="Times New Roman"/>
          <w:sz w:val="24"/>
          <w:szCs w:val="24"/>
          <w:lang w:eastAsia="ru-RU"/>
        </w:rPr>
        <w:t xml:space="preserve"> ____________.</w:t>
      </w: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r w:rsidRPr="005A4150">
        <w:rPr>
          <w:rFonts w:ascii="Times New Roman" w:eastAsia="Times New Roman" w:hAnsi="Times New Roman" w:cs="Times New Roman"/>
          <w:sz w:val="24"/>
          <w:szCs w:val="24"/>
          <w:lang w:eastAsia="ru-RU"/>
        </w:rPr>
        <w:t>Руководитель ________________________/_____________________</w:t>
      </w: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5A4150" w:rsidRPr="005A4150" w:rsidRDefault="005A4150" w:rsidP="005A4150">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5A4150" w:rsidRPr="005A4150" w:rsidRDefault="005A4150" w:rsidP="005A4150">
      <w:pPr>
        <w:tabs>
          <w:tab w:val="left" w:pos="5622"/>
        </w:tabs>
        <w:spacing w:after="0" w:line="240" w:lineRule="auto"/>
        <w:jc w:val="center"/>
        <w:rPr>
          <w:rFonts w:ascii="Times New Roman" w:eastAsia="Times New Roman" w:hAnsi="Times New Roman" w:cs="Times New Roman"/>
          <w:i/>
          <w:sz w:val="24"/>
          <w:szCs w:val="24"/>
          <w:lang w:eastAsia="ru-RU"/>
        </w:rPr>
      </w:pPr>
      <w:r w:rsidRPr="005A4150">
        <w:rPr>
          <w:rFonts w:ascii="Times New Roman" w:eastAsia="Times New Roman" w:hAnsi="Times New Roman" w:cs="Times New Roman"/>
          <w:i/>
          <w:sz w:val="24"/>
          <w:szCs w:val="24"/>
          <w:lang w:eastAsia="ru-RU"/>
        </w:rPr>
        <w:t>Конец формы</w:t>
      </w:r>
    </w:p>
    <w:p w:rsidR="005A4150" w:rsidRPr="005A4150" w:rsidRDefault="005A4150" w:rsidP="005A4150">
      <w:pPr>
        <w:autoSpaceDE w:val="0"/>
        <w:autoSpaceDN w:val="0"/>
        <w:spacing w:after="0" w:line="240" w:lineRule="auto"/>
        <w:jc w:val="both"/>
        <w:rPr>
          <w:rFonts w:ascii="Times New Roman" w:eastAsia="Times New Roman" w:hAnsi="Times New Roman" w:cs="Times New Roman"/>
          <w:sz w:val="24"/>
          <w:szCs w:val="24"/>
          <w:lang w:eastAsia="ru-RU"/>
        </w:rPr>
      </w:pPr>
    </w:p>
    <w:tbl>
      <w:tblPr>
        <w:tblW w:w="9360" w:type="dxa"/>
        <w:tblInd w:w="588" w:type="dxa"/>
        <w:tblLayout w:type="fixed"/>
        <w:tblLook w:val="0000" w:firstRow="0" w:lastRow="0" w:firstColumn="0" w:lastColumn="0" w:noHBand="0" w:noVBand="0"/>
      </w:tblPr>
      <w:tblGrid>
        <w:gridCol w:w="4667"/>
        <w:gridCol w:w="4693"/>
      </w:tblGrid>
      <w:tr w:rsidR="005A4150" w:rsidRPr="005A4150" w:rsidTr="00901565">
        <w:trPr>
          <w:trHeight w:val="679"/>
        </w:trPr>
        <w:tc>
          <w:tcPr>
            <w:tcW w:w="4667" w:type="dxa"/>
          </w:tcPr>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sz w:val="24"/>
                <w:szCs w:val="24"/>
                <w:lang w:eastAsia="ru-RU"/>
              </w:rPr>
            </w:pPr>
          </w:p>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sz w:val="24"/>
                <w:szCs w:val="24"/>
                <w:lang w:eastAsia="ru-RU"/>
              </w:rPr>
            </w:pPr>
          </w:p>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jc w:val="both"/>
              <w:rPr>
                <w:rFonts w:ascii="Times New Roman" w:eastAsia="Times New Roman" w:hAnsi="Times New Roman" w:cs="Times New Roman"/>
                <w:b/>
                <w:sz w:val="24"/>
                <w:szCs w:val="24"/>
                <w:lang w:eastAsia="ru-RU"/>
              </w:rPr>
            </w:pPr>
            <w:r w:rsidRPr="005A4150">
              <w:rPr>
                <w:rFonts w:ascii="Times New Roman" w:eastAsia="Times New Roman" w:hAnsi="Times New Roman" w:cs="Times New Roman"/>
                <w:b/>
                <w:bCs/>
                <w:sz w:val="24"/>
                <w:szCs w:val="24"/>
                <w:lang w:eastAsia="ru-RU"/>
              </w:rPr>
              <w:t>Покупатель:</w:t>
            </w:r>
          </w:p>
        </w:tc>
        <w:tc>
          <w:tcPr>
            <w:tcW w:w="4693" w:type="dxa"/>
          </w:tcPr>
          <w:p w:rsidR="005A4150" w:rsidRPr="005A4150" w:rsidRDefault="005A4150" w:rsidP="005A4150">
            <w:pPr>
              <w:spacing w:before="14" w:after="14" w:line="240" w:lineRule="auto"/>
              <w:ind w:firstLine="720"/>
              <w:jc w:val="both"/>
              <w:rPr>
                <w:rFonts w:ascii="Times New Roman" w:eastAsia="Times New Roman" w:hAnsi="Times New Roman" w:cs="Times New Roman"/>
                <w:b/>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bCs/>
                <w:sz w:val="24"/>
                <w:szCs w:val="24"/>
                <w:lang w:eastAsia="ru-RU"/>
              </w:rPr>
            </w:pPr>
          </w:p>
          <w:p w:rsidR="005A4150" w:rsidRPr="005A4150" w:rsidRDefault="005A4150" w:rsidP="005A4150">
            <w:pPr>
              <w:shd w:val="clear" w:color="auto" w:fill="FFFFFF"/>
              <w:spacing w:before="14" w:after="14" w:line="240" w:lineRule="auto"/>
              <w:ind w:firstLine="720"/>
              <w:jc w:val="both"/>
              <w:rPr>
                <w:rFonts w:ascii="Times New Roman" w:eastAsia="Times New Roman" w:hAnsi="Times New Roman" w:cs="Times New Roman"/>
                <w:b/>
                <w:sz w:val="24"/>
                <w:szCs w:val="24"/>
                <w:lang w:eastAsia="ru-RU"/>
              </w:rPr>
            </w:pPr>
            <w:r w:rsidRPr="005A4150">
              <w:rPr>
                <w:rFonts w:ascii="Times New Roman" w:eastAsia="Times New Roman" w:hAnsi="Times New Roman" w:cs="Times New Roman"/>
                <w:b/>
                <w:bCs/>
                <w:sz w:val="24"/>
                <w:szCs w:val="24"/>
                <w:lang w:eastAsia="ru-RU"/>
              </w:rPr>
              <w:t>Поставщик:</w:t>
            </w:r>
          </w:p>
        </w:tc>
      </w:tr>
    </w:tbl>
    <w:p w:rsidR="005A4150" w:rsidRPr="005A4150" w:rsidRDefault="005A4150" w:rsidP="005A4150">
      <w:pPr>
        <w:spacing w:after="0" w:line="240" w:lineRule="auto"/>
        <w:ind w:right="-222"/>
        <w:jc w:val="both"/>
        <w:rPr>
          <w:rFonts w:ascii="Times New Roman" w:eastAsia="Times New Roman" w:hAnsi="Times New Roman" w:cs="Times New Roman"/>
          <w:sz w:val="28"/>
          <w:szCs w:val="28"/>
          <w:lang w:eastAsia="ru-RU"/>
        </w:rPr>
      </w:pPr>
    </w:p>
    <w:p w:rsidR="005A4150" w:rsidRPr="005A4150" w:rsidRDefault="005A4150" w:rsidP="005A4150">
      <w:pPr>
        <w:spacing w:after="0" w:line="240" w:lineRule="auto"/>
        <w:jc w:val="right"/>
        <w:rPr>
          <w:rFonts w:ascii="Times New Roman" w:eastAsia="Times New Roman" w:hAnsi="Times New Roman" w:cs="Times New Roman"/>
          <w:b/>
          <w:i/>
          <w:sz w:val="20"/>
          <w:szCs w:val="20"/>
          <w:lang w:eastAsia="ru-RU"/>
        </w:rPr>
      </w:pPr>
    </w:p>
    <w:p w:rsidR="005A4150" w:rsidRPr="005A4150" w:rsidRDefault="005A4150" w:rsidP="005A4150">
      <w:pPr>
        <w:spacing w:after="0" w:line="240" w:lineRule="auto"/>
        <w:rPr>
          <w:rFonts w:ascii="Times New Roman" w:eastAsia="Times New Roman" w:hAnsi="Times New Roman" w:cs="Times New Roman"/>
          <w:b/>
          <w:i/>
          <w:sz w:val="20"/>
          <w:szCs w:val="20"/>
          <w:lang w:eastAsia="ru-RU"/>
        </w:rPr>
      </w:pPr>
    </w:p>
    <w:p w:rsidR="005A4150" w:rsidRPr="005A4150" w:rsidRDefault="005A4150" w:rsidP="005A4150">
      <w:pPr>
        <w:pageBreakBefore/>
        <w:spacing w:after="0" w:line="240" w:lineRule="auto"/>
        <w:jc w:val="right"/>
        <w:rPr>
          <w:rFonts w:ascii="Times New Roman" w:eastAsia="Times New Roman" w:hAnsi="Times New Roman" w:cs="Times New Roman"/>
          <w:i/>
          <w:sz w:val="16"/>
          <w:szCs w:val="16"/>
          <w:lang w:eastAsia="ru-RU"/>
        </w:rPr>
      </w:pPr>
      <w:r w:rsidRPr="005A4150">
        <w:rPr>
          <w:rFonts w:ascii="Times New Roman" w:eastAsia="Times New Roman" w:hAnsi="Times New Roman" w:cs="Times New Roman"/>
          <w:i/>
          <w:sz w:val="16"/>
          <w:szCs w:val="16"/>
          <w:lang w:eastAsia="ru-RU"/>
        </w:rPr>
        <w:t xml:space="preserve">Приложение  №3  к настоящему запросу цен </w:t>
      </w:r>
    </w:p>
    <w:p w:rsidR="005A4150" w:rsidRPr="005A4150" w:rsidRDefault="005A4150" w:rsidP="005A4150">
      <w:pPr>
        <w:spacing w:after="0" w:line="240" w:lineRule="auto"/>
        <w:jc w:val="right"/>
        <w:rPr>
          <w:rFonts w:ascii="Times New Roman" w:eastAsia="Times New Roman" w:hAnsi="Times New Roman" w:cs="Times New Roman"/>
          <w:sz w:val="20"/>
          <w:szCs w:val="20"/>
          <w:lang w:eastAsia="ru-RU"/>
        </w:rPr>
      </w:pPr>
    </w:p>
    <w:p w:rsidR="005A4150" w:rsidRPr="005A4150" w:rsidRDefault="005A4150" w:rsidP="005A4150">
      <w:pPr>
        <w:suppressAutoHyphens/>
        <w:spacing w:after="0" w:line="360" w:lineRule="auto"/>
        <w:ind w:firstLine="567"/>
        <w:jc w:val="right"/>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b/>
          <w:snapToGrid w:val="0"/>
          <w:color w:val="7030A0"/>
          <w:sz w:val="20"/>
          <w:szCs w:val="20"/>
          <w:lang w:eastAsia="ru-RU"/>
        </w:rPr>
        <w:t xml:space="preserve">Анкета о принадлежности к субъектам </w:t>
      </w:r>
    </w:p>
    <w:p w:rsidR="005A4150" w:rsidRPr="005A4150" w:rsidRDefault="005A4150" w:rsidP="005A4150">
      <w:pPr>
        <w:suppressAutoHyphens/>
        <w:spacing w:after="0" w:line="360" w:lineRule="auto"/>
        <w:ind w:firstLine="567"/>
        <w:jc w:val="right"/>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b/>
          <w:snapToGrid w:val="0"/>
          <w:color w:val="7030A0"/>
          <w:sz w:val="20"/>
          <w:szCs w:val="20"/>
          <w:lang w:eastAsia="ru-RU"/>
        </w:rPr>
        <w:t>малого/ среднего предпринимательства</w:t>
      </w:r>
    </w:p>
    <w:p w:rsidR="005A4150" w:rsidRPr="005A4150" w:rsidRDefault="005A4150" w:rsidP="005A4150">
      <w:pPr>
        <w:spacing w:after="0" w:line="240" w:lineRule="auto"/>
        <w:jc w:val="center"/>
        <w:rPr>
          <w:rFonts w:ascii="Times New Roman" w:eastAsia="Times New Roman" w:hAnsi="Times New Roman" w:cs="Times New Roman"/>
          <w:b/>
          <w:color w:val="7030A0"/>
          <w:sz w:val="20"/>
          <w:szCs w:val="20"/>
          <w:lang w:eastAsia="ru-RU"/>
        </w:rPr>
      </w:pPr>
      <w:r w:rsidRPr="005A4150">
        <w:rPr>
          <w:rFonts w:ascii="Times New Roman" w:eastAsia="Times New Roman" w:hAnsi="Times New Roman" w:cs="Times New Roman"/>
          <w:b/>
          <w:color w:val="7030A0"/>
          <w:sz w:val="20"/>
          <w:szCs w:val="20"/>
          <w:lang w:eastAsia="ru-RU"/>
        </w:rPr>
        <w:t xml:space="preserve">Фирменный бланк Участника </w:t>
      </w:r>
      <w:r w:rsidRPr="005A4150">
        <w:rPr>
          <w:rFonts w:ascii="Times New Roman" w:eastAsia="Times New Roman" w:hAnsi="Times New Roman" w:cs="Times New Roman"/>
          <w:b/>
          <w:color w:val="7030A0"/>
          <w:sz w:val="20"/>
          <w:szCs w:val="20"/>
          <w:highlight w:val="yellow"/>
          <w:lang w:eastAsia="ru-RU"/>
        </w:rPr>
        <w:t xml:space="preserve">конкурса </w:t>
      </w:r>
      <w:r w:rsidRPr="005A4150">
        <w:rPr>
          <w:rFonts w:ascii="Times New Roman" w:eastAsia="Times New Roman" w:hAnsi="Times New Roman" w:cs="Times New Roman"/>
          <w:b/>
          <w:color w:val="00B0F0"/>
          <w:sz w:val="20"/>
          <w:szCs w:val="20"/>
          <w:highlight w:val="yellow"/>
          <w:lang w:eastAsia="ru-RU"/>
        </w:rPr>
        <w:t>(субподрядчика)</w:t>
      </w:r>
    </w:p>
    <w:p w:rsidR="005A4150" w:rsidRPr="005A4150" w:rsidRDefault="005A4150" w:rsidP="005A4150">
      <w:pPr>
        <w:suppressAutoHyphens/>
        <w:spacing w:after="0" w:line="360" w:lineRule="auto"/>
        <w:ind w:firstLine="567"/>
        <w:jc w:val="both"/>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color w:val="7030A0"/>
          <w:sz w:val="20"/>
          <w:szCs w:val="20"/>
          <w:lang w:eastAsia="ru-RU"/>
        </w:rPr>
        <w:t xml:space="preserve">Приложение _ к письму о подаче оферты № ______ </w:t>
      </w:r>
      <w:proofErr w:type="gramStart"/>
      <w:r w:rsidRPr="005A4150">
        <w:rPr>
          <w:rFonts w:ascii="Times New Roman" w:eastAsia="Times New Roman" w:hAnsi="Times New Roman" w:cs="Times New Roman"/>
          <w:color w:val="7030A0"/>
          <w:sz w:val="20"/>
          <w:szCs w:val="20"/>
          <w:lang w:eastAsia="ru-RU"/>
        </w:rPr>
        <w:t>от</w:t>
      </w:r>
      <w:proofErr w:type="gramEnd"/>
      <w:r w:rsidRPr="005A4150">
        <w:rPr>
          <w:rFonts w:ascii="Times New Roman" w:eastAsia="Times New Roman" w:hAnsi="Times New Roman" w:cs="Times New Roman"/>
          <w:color w:val="7030A0"/>
          <w:sz w:val="20"/>
          <w:szCs w:val="20"/>
          <w:lang w:eastAsia="ru-RU"/>
        </w:rPr>
        <w:t xml:space="preserve"> ________</w:t>
      </w:r>
    </w:p>
    <w:p w:rsidR="005A4150" w:rsidRPr="005A4150" w:rsidRDefault="005A4150" w:rsidP="005A4150">
      <w:pPr>
        <w:suppressAutoHyphens/>
        <w:spacing w:after="0" w:line="360" w:lineRule="auto"/>
        <w:ind w:firstLine="567"/>
        <w:jc w:val="both"/>
        <w:rPr>
          <w:rFonts w:ascii="Times New Roman" w:eastAsia="Times New Roman" w:hAnsi="Times New Roman" w:cs="Times New Roman"/>
          <w:b/>
          <w:snapToGrid w:val="0"/>
          <w:color w:val="7030A0"/>
          <w:sz w:val="20"/>
          <w:szCs w:val="20"/>
          <w:lang w:eastAsia="ru-RU"/>
        </w:rPr>
      </w:pPr>
      <w:r w:rsidRPr="005A4150">
        <w:rPr>
          <w:rFonts w:ascii="Times New Roman" w:eastAsia="Times New Roman" w:hAnsi="Times New Roman" w:cs="Times New Roman"/>
          <w:b/>
          <w:snapToGrid w:val="0"/>
          <w:color w:val="7030A0"/>
          <w:sz w:val="20"/>
          <w:szCs w:val="20"/>
          <w:lang w:eastAsia="ru-RU"/>
        </w:rPr>
        <w:t>Анкета о принадлежности к субъектам малого/ среднего предпринимательства</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roofErr w:type="gramStart"/>
      <w:r w:rsidRPr="005A4150">
        <w:rPr>
          <w:rFonts w:ascii="Times New Roman" w:eastAsia="Times New Roman" w:hAnsi="Times New Roman" w:cs="Times New Roman"/>
          <w:snapToGrid w:val="0"/>
          <w:color w:val="7030A0"/>
          <w:sz w:val="20"/>
          <w:szCs w:val="20"/>
          <w:lang w:eastAsia="ru-RU"/>
        </w:rPr>
        <w:t>Настоящим подтверждаем, что [</w:t>
      </w:r>
      <w:r w:rsidRPr="005A4150">
        <w:rPr>
          <w:rFonts w:ascii="Times New Roman" w:eastAsia="Times New Roman" w:hAnsi="Times New Roman" w:cs="Times New Roman"/>
          <w:b/>
          <w:i/>
          <w:snapToGrid w:val="0"/>
          <w:color w:val="7030A0"/>
          <w:sz w:val="20"/>
          <w:szCs w:val="20"/>
          <w:lang w:eastAsia="ru-RU"/>
        </w:rPr>
        <w:t xml:space="preserve">указывается наименование Участника закупки, </w:t>
      </w:r>
      <w:r w:rsidRPr="005A4150">
        <w:rPr>
          <w:rFonts w:ascii="Times New Roman" w:eastAsia="Times New Roman" w:hAnsi="Times New Roman" w:cs="Times New Roman"/>
          <w:b/>
          <w:i/>
          <w:snapToGrid w:val="0"/>
          <w:color w:val="00B0F0"/>
          <w:sz w:val="20"/>
          <w:szCs w:val="20"/>
          <w:lang w:eastAsia="ru-RU"/>
        </w:rPr>
        <w:t>либо субподрядчика</w:t>
      </w:r>
      <w:r w:rsidRPr="005A4150">
        <w:rPr>
          <w:rFonts w:ascii="Times New Roman" w:eastAsia="Times New Roman" w:hAnsi="Times New Roman" w:cs="Times New Roman"/>
          <w:b/>
          <w:i/>
          <w:snapToGrid w:val="0"/>
          <w:color w:val="7030A0"/>
          <w:sz w:val="20"/>
          <w:szCs w:val="20"/>
          <w:lang w:eastAsia="ru-RU"/>
        </w:rPr>
        <w:t xml:space="preserve">), </w:t>
      </w:r>
      <w:r w:rsidRPr="005A4150">
        <w:rPr>
          <w:rFonts w:ascii="Times New Roman" w:eastAsia="Times New Roman" w:hAnsi="Times New Roman" w:cs="Times New Roman"/>
          <w:snapToGrid w:val="0"/>
          <w:color w:val="7030A0"/>
          <w:sz w:val="20"/>
          <w:szCs w:val="20"/>
          <w:lang w:eastAsia="ru-RU"/>
        </w:rPr>
        <w:t>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sidRPr="005A4150">
        <w:rPr>
          <w:rFonts w:ascii="Times New Roman" w:eastAsia="Times New Roman" w:hAnsi="Times New Roman" w:cs="Times New Roman"/>
          <w:b/>
          <w:i/>
          <w:snapToGrid w:val="0"/>
          <w:color w:val="7030A0"/>
          <w:sz w:val="20"/>
          <w:szCs w:val="20"/>
          <w:lang w:eastAsia="ru-RU"/>
        </w:rPr>
        <w:t>указать «обладает» либо «не обладает»</w:t>
      </w:r>
      <w:r w:rsidRPr="005A4150">
        <w:rPr>
          <w:rFonts w:ascii="Times New Roman" w:eastAsia="Times New Roman" w:hAnsi="Times New Roman" w:cs="Times New Roman"/>
          <w:snapToGrid w:val="0"/>
          <w:color w:val="7030A0"/>
          <w:sz w:val="20"/>
          <w:szCs w:val="20"/>
          <w:lang w:eastAsia="ru-RU"/>
        </w:rPr>
        <w:t>]  критериями, позволяющими относить организацию к субъектам [</w:t>
      </w:r>
      <w:r w:rsidRPr="005A4150">
        <w:rPr>
          <w:rFonts w:ascii="Times New Roman" w:eastAsia="Times New Roman" w:hAnsi="Times New Roman" w:cs="Times New Roman"/>
          <w:b/>
          <w:i/>
          <w:snapToGrid w:val="0"/>
          <w:color w:val="7030A0"/>
          <w:sz w:val="20"/>
          <w:szCs w:val="20"/>
          <w:lang w:eastAsia="ru-RU"/>
        </w:rPr>
        <w:t>указать «малого» либо «среднего»</w:t>
      </w:r>
      <w:r w:rsidRPr="005A4150">
        <w:rPr>
          <w:rFonts w:ascii="Times New Roman" w:eastAsia="Times New Roman" w:hAnsi="Times New Roman" w:cs="Times New Roman"/>
          <w:snapToGrid w:val="0"/>
          <w:color w:val="7030A0"/>
          <w:sz w:val="20"/>
          <w:szCs w:val="20"/>
          <w:lang w:eastAsia="ru-RU"/>
        </w:rPr>
        <w:t>] предпринимательства и сообщаем следующую информацию:</w:t>
      </w:r>
      <w:proofErr w:type="gramEnd"/>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945"/>
        <w:gridCol w:w="1756"/>
        <w:gridCol w:w="2140"/>
        <w:gridCol w:w="1985"/>
      </w:tblGrid>
      <w:tr w:rsidR="005A4150" w:rsidRPr="005A4150" w:rsidTr="00901565">
        <w:tc>
          <w:tcPr>
            <w:tcW w:w="688"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 xml:space="preserve">№ </w:t>
            </w:r>
            <w:proofErr w:type="gramStart"/>
            <w:r w:rsidRPr="005A4150">
              <w:rPr>
                <w:rFonts w:ascii="Times New Roman" w:eastAsia="Times New Roman" w:hAnsi="Times New Roman" w:cs="Times New Roman"/>
                <w:snapToGrid w:val="0"/>
                <w:color w:val="7030A0"/>
                <w:sz w:val="20"/>
                <w:szCs w:val="20"/>
                <w:lang w:eastAsia="ru-RU"/>
              </w:rPr>
              <w:t>п</w:t>
            </w:r>
            <w:proofErr w:type="gramEnd"/>
            <w:r w:rsidRPr="005A4150">
              <w:rPr>
                <w:rFonts w:ascii="Times New Roman" w:eastAsia="Times New Roman" w:hAnsi="Times New Roman" w:cs="Times New Roman"/>
                <w:snapToGrid w:val="0"/>
                <w:color w:val="7030A0"/>
                <w:sz w:val="20"/>
                <w:szCs w:val="20"/>
                <w:lang w:eastAsia="ru-RU"/>
              </w:rPr>
              <w:t>/п</w:t>
            </w:r>
          </w:p>
        </w:tc>
        <w:tc>
          <w:tcPr>
            <w:tcW w:w="3352" w:type="dxa"/>
            <w:shd w:val="clear" w:color="auto" w:fill="auto"/>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Критерий отнесения</w:t>
            </w:r>
          </w:p>
        </w:tc>
        <w:tc>
          <w:tcPr>
            <w:tcW w:w="1819" w:type="dxa"/>
            <w:shd w:val="clear" w:color="auto" w:fill="auto"/>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Показатель Участника закупки (</w:t>
            </w:r>
            <w:r w:rsidRPr="005A4150">
              <w:rPr>
                <w:rFonts w:ascii="Times New Roman" w:eastAsia="Times New Roman" w:hAnsi="Times New Roman" w:cs="Times New Roman"/>
                <w:snapToGrid w:val="0"/>
                <w:color w:val="00B0F0"/>
                <w:sz w:val="20"/>
                <w:szCs w:val="20"/>
                <w:lang w:eastAsia="ru-RU"/>
              </w:rPr>
              <w:t>либо субподрядчика</w:t>
            </w:r>
            <w:r w:rsidRPr="005A4150">
              <w:rPr>
                <w:rFonts w:ascii="Times New Roman" w:eastAsia="Times New Roman" w:hAnsi="Times New Roman" w:cs="Times New Roman"/>
                <w:snapToGrid w:val="0"/>
                <w:color w:val="7030A0"/>
                <w:sz w:val="20"/>
                <w:szCs w:val="20"/>
                <w:lang w:eastAsia="ru-RU"/>
              </w:rPr>
              <w:t>)</w:t>
            </w:r>
          </w:p>
        </w:tc>
        <w:tc>
          <w:tcPr>
            <w:tcW w:w="2005" w:type="dxa"/>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Нормативные показатели для субъектов малого предпринимательства/ субъектов среднего предпринимательства</w:t>
            </w:r>
          </w:p>
        </w:tc>
        <w:tc>
          <w:tcPr>
            <w:tcW w:w="2005" w:type="dxa"/>
            <w:vAlign w:val="center"/>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Подтверждающий документ</w:t>
            </w:r>
          </w:p>
        </w:tc>
      </w:tr>
      <w:tr w:rsidR="005A4150" w:rsidRPr="005A4150" w:rsidTr="00901565">
        <w:tc>
          <w:tcPr>
            <w:tcW w:w="688" w:type="dxa"/>
            <w:shd w:val="clear" w:color="auto" w:fill="auto"/>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1</w:t>
            </w:r>
          </w:p>
        </w:tc>
        <w:tc>
          <w:tcPr>
            <w:tcW w:w="3352" w:type="dxa"/>
            <w:shd w:val="clear" w:color="auto" w:fill="auto"/>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2</w:t>
            </w:r>
          </w:p>
        </w:tc>
        <w:tc>
          <w:tcPr>
            <w:tcW w:w="1819" w:type="dxa"/>
            <w:shd w:val="clear" w:color="auto" w:fill="auto"/>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3</w:t>
            </w:r>
          </w:p>
        </w:tc>
        <w:tc>
          <w:tcPr>
            <w:tcW w:w="2005" w:type="dxa"/>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4</w:t>
            </w:r>
          </w:p>
        </w:tc>
        <w:tc>
          <w:tcPr>
            <w:tcW w:w="2005" w:type="dxa"/>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5</w:t>
            </w:r>
          </w:p>
        </w:tc>
      </w:tr>
      <w:tr w:rsidR="005A4150" w:rsidRPr="005A4150" w:rsidTr="00901565">
        <w:tc>
          <w:tcPr>
            <w:tcW w:w="688"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количество</w:t>
            </w:r>
            <w:r w:rsidRPr="005A4150">
              <w:rPr>
                <w:rFonts w:ascii="Times New Roman" w:eastAsia="Times New Roman" w:hAnsi="Times New Roman" w:cs="Times New Roman"/>
                <w:snapToGrid w:val="0"/>
                <w:color w:val="7030A0"/>
                <w:sz w:val="20"/>
                <w:szCs w:val="20"/>
                <w:lang w:eastAsia="ru-RU"/>
              </w:rPr>
              <w:t xml:space="preserve">] </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100 работников/ до 250 работников</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r w:rsidR="005A4150" w:rsidRPr="005A4150" w:rsidTr="00901565">
        <w:tc>
          <w:tcPr>
            <w:tcW w:w="688"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сумма</w:t>
            </w:r>
            <w:r w:rsidRPr="005A4150">
              <w:rPr>
                <w:rFonts w:ascii="Times New Roman" w:eastAsia="Times New Roman" w:hAnsi="Times New Roman" w:cs="Times New Roman"/>
                <w:snapToGrid w:val="0"/>
                <w:color w:val="7030A0"/>
                <w:sz w:val="20"/>
                <w:szCs w:val="20"/>
                <w:lang w:eastAsia="ru-RU"/>
              </w:rPr>
              <w:t>] рублей</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400 млн. рублей без учёта налога на добавленную стоимость/</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1 млрд. рублей без учёта налога на добавленную стоимость</w:t>
            </w:r>
          </w:p>
        </w:tc>
        <w:tc>
          <w:tcPr>
            <w:tcW w:w="2005" w:type="dxa"/>
            <w:tcBorders>
              <w:top w:val="single" w:sz="4" w:space="0" w:color="auto"/>
              <w:left w:val="single" w:sz="4" w:space="0" w:color="auto"/>
              <w:bottom w:val="single" w:sz="4" w:space="0" w:color="auto"/>
              <w:right w:val="single" w:sz="4" w:space="0" w:color="auto"/>
            </w:tcBorders>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r w:rsidR="005A4150" w:rsidRPr="005A4150" w:rsidTr="00901565">
        <w:tc>
          <w:tcPr>
            <w:tcW w:w="688" w:type="dxa"/>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eastAsia="ru-RU"/>
              </w:rPr>
            </w:pPr>
            <w:r w:rsidRPr="005A4150">
              <w:rPr>
                <w:rFonts w:ascii="Times New Roman" w:eastAsia="Times New Roman" w:hAnsi="Times New Roman" w:cs="Times New Roman"/>
                <w:i/>
                <w:snapToGrid w:val="0"/>
                <w:color w:val="7030A0"/>
                <w:sz w:val="20"/>
                <w:szCs w:val="20"/>
                <w:lang w:eastAsia="ru-RU"/>
              </w:rPr>
              <w:t>только для юридических лиц:</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 xml:space="preserve">Суммарная доля участия в уставном (складочном) капитале: </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1819"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val="en-US"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процент</w:t>
            </w: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i/>
                <w:snapToGrid w:val="0"/>
                <w:color w:val="7030A0"/>
                <w:sz w:val="20"/>
                <w:szCs w:val="20"/>
                <w:lang w:val="en-US" w:eastAsia="ru-RU"/>
              </w:rPr>
              <w:t>%</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25%</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r w:rsidR="005A4150" w:rsidRPr="005A4150" w:rsidTr="00901565">
        <w:tc>
          <w:tcPr>
            <w:tcW w:w="688" w:type="dxa"/>
            <w:shd w:val="clear" w:color="auto" w:fill="auto"/>
          </w:tcPr>
          <w:p w:rsidR="005A4150" w:rsidRPr="005A4150" w:rsidRDefault="005A4150" w:rsidP="005A4150">
            <w:pPr>
              <w:widowControl w:val="0"/>
              <w:numPr>
                <w:ilvl w:val="0"/>
                <w:numId w:val="5"/>
              </w:num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3352"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eastAsia="ru-RU"/>
              </w:rPr>
            </w:pPr>
            <w:r w:rsidRPr="005A4150">
              <w:rPr>
                <w:rFonts w:ascii="Times New Roman" w:eastAsia="Times New Roman" w:hAnsi="Times New Roman" w:cs="Times New Roman"/>
                <w:i/>
                <w:snapToGrid w:val="0"/>
                <w:color w:val="7030A0"/>
                <w:sz w:val="20"/>
                <w:szCs w:val="20"/>
                <w:lang w:eastAsia="ru-RU"/>
              </w:rPr>
              <w:t>только для юридических лиц:</w:t>
            </w: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Доля участия в уставном (складочном) капитале юридических лиц, которые не являются субъектами малого и среднего бизнеса</w:t>
            </w:r>
          </w:p>
        </w:tc>
        <w:tc>
          <w:tcPr>
            <w:tcW w:w="1819" w:type="dxa"/>
            <w:shd w:val="clear" w:color="auto" w:fill="auto"/>
          </w:tcPr>
          <w:p w:rsidR="005A4150" w:rsidRPr="005A4150" w:rsidRDefault="005A4150" w:rsidP="005A4150">
            <w:pPr>
              <w:suppressAutoHyphens/>
              <w:spacing w:after="0" w:line="240" w:lineRule="auto"/>
              <w:jc w:val="both"/>
              <w:rPr>
                <w:rFonts w:ascii="Times New Roman" w:eastAsia="Times New Roman" w:hAnsi="Times New Roman" w:cs="Times New Roman"/>
                <w:i/>
                <w:snapToGrid w:val="0"/>
                <w:color w:val="7030A0"/>
                <w:sz w:val="20"/>
                <w:szCs w:val="20"/>
                <w:lang w:val="en-US"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процент</w:t>
            </w: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i/>
                <w:snapToGrid w:val="0"/>
                <w:color w:val="7030A0"/>
                <w:sz w:val="20"/>
                <w:szCs w:val="20"/>
                <w:lang w:val="en-US" w:eastAsia="ru-RU"/>
              </w:rPr>
              <w:t>%</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До 25%</w:t>
            </w:r>
          </w:p>
        </w:tc>
        <w:tc>
          <w:tcPr>
            <w:tcW w:w="2005"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w:t>
            </w:r>
            <w:r w:rsidRPr="005A4150">
              <w:rPr>
                <w:rFonts w:ascii="Times New Roman" w:eastAsia="Times New Roman" w:hAnsi="Times New Roman" w:cs="Times New Roman"/>
                <w:b/>
                <w:i/>
                <w:snapToGrid w:val="0"/>
                <w:color w:val="7030A0"/>
                <w:sz w:val="20"/>
                <w:szCs w:val="20"/>
                <w:lang w:eastAsia="ru-RU"/>
              </w:rPr>
              <w:t>указывается наименование подтверждающего документа</w:t>
            </w:r>
            <w:r w:rsidRPr="005A4150">
              <w:rPr>
                <w:rFonts w:ascii="Times New Roman" w:eastAsia="Times New Roman" w:hAnsi="Times New Roman" w:cs="Times New Roman"/>
                <w:snapToGrid w:val="0"/>
                <w:color w:val="7030A0"/>
                <w:sz w:val="20"/>
                <w:szCs w:val="20"/>
                <w:lang w:eastAsia="ru-RU"/>
              </w:rPr>
              <w:t>]</w:t>
            </w:r>
          </w:p>
        </w:tc>
      </w:tr>
    </w:tbl>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tbl>
      <w:tblPr>
        <w:tblW w:w="0" w:type="auto"/>
        <w:tblInd w:w="108" w:type="dxa"/>
        <w:tblLook w:val="01E0" w:firstRow="1" w:lastRow="1" w:firstColumn="1" w:lastColumn="1" w:noHBand="0" w:noVBand="0"/>
      </w:tblPr>
      <w:tblGrid>
        <w:gridCol w:w="3897"/>
        <w:gridCol w:w="980"/>
        <w:gridCol w:w="4586"/>
      </w:tblGrid>
      <w:tr w:rsidR="005A4150" w:rsidRPr="005A4150" w:rsidTr="00901565">
        <w:tc>
          <w:tcPr>
            <w:tcW w:w="3960" w:type="dxa"/>
            <w:tcBorders>
              <w:top w:val="single" w:sz="4" w:space="0" w:color="auto"/>
            </w:tcBorders>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p>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(подпись уполномоченного представителя)</w:t>
            </w:r>
          </w:p>
        </w:tc>
        <w:tc>
          <w:tcPr>
            <w:tcW w:w="1002" w:type="dxa"/>
          </w:tcPr>
          <w:p w:rsidR="005A4150" w:rsidRPr="005A4150" w:rsidRDefault="005A4150" w:rsidP="005A4150">
            <w:pPr>
              <w:suppressAutoHyphens/>
              <w:spacing w:after="0" w:line="240" w:lineRule="auto"/>
              <w:jc w:val="both"/>
              <w:rPr>
                <w:rFonts w:ascii="Times New Roman" w:eastAsia="Times New Roman" w:hAnsi="Times New Roman" w:cs="Times New Roman"/>
                <w:snapToGrid w:val="0"/>
                <w:color w:val="7030A0"/>
                <w:sz w:val="20"/>
                <w:szCs w:val="20"/>
                <w:lang w:eastAsia="ru-RU"/>
              </w:rPr>
            </w:pPr>
          </w:p>
        </w:tc>
        <w:tc>
          <w:tcPr>
            <w:tcW w:w="4677" w:type="dxa"/>
            <w:tcBorders>
              <w:top w:val="single" w:sz="4" w:space="0" w:color="auto"/>
            </w:tcBorders>
          </w:tcPr>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p>
          <w:p w:rsidR="005A4150" w:rsidRPr="005A4150" w:rsidRDefault="005A4150" w:rsidP="005A4150">
            <w:pPr>
              <w:suppressAutoHyphens/>
              <w:spacing w:after="0" w:line="240" w:lineRule="auto"/>
              <w:jc w:val="center"/>
              <w:rPr>
                <w:rFonts w:ascii="Times New Roman" w:eastAsia="Times New Roman" w:hAnsi="Times New Roman" w:cs="Times New Roman"/>
                <w:snapToGrid w:val="0"/>
                <w:color w:val="7030A0"/>
                <w:sz w:val="20"/>
                <w:szCs w:val="20"/>
                <w:lang w:eastAsia="ru-RU"/>
              </w:rPr>
            </w:pPr>
            <w:r w:rsidRPr="005A4150">
              <w:rPr>
                <w:rFonts w:ascii="Times New Roman" w:eastAsia="Times New Roman" w:hAnsi="Times New Roman" w:cs="Times New Roman"/>
                <w:snapToGrid w:val="0"/>
                <w:color w:val="7030A0"/>
                <w:sz w:val="20"/>
                <w:szCs w:val="20"/>
                <w:lang w:eastAsia="ru-RU"/>
              </w:rPr>
              <w:t xml:space="preserve">(фамилия, имя, отчество </w:t>
            </w:r>
            <w:proofErr w:type="gramStart"/>
            <w:r w:rsidRPr="005A4150">
              <w:rPr>
                <w:rFonts w:ascii="Times New Roman" w:eastAsia="Times New Roman" w:hAnsi="Times New Roman" w:cs="Times New Roman"/>
                <w:snapToGrid w:val="0"/>
                <w:color w:val="7030A0"/>
                <w:sz w:val="20"/>
                <w:szCs w:val="20"/>
                <w:lang w:eastAsia="ru-RU"/>
              </w:rPr>
              <w:t>подписавшего</w:t>
            </w:r>
            <w:proofErr w:type="gramEnd"/>
            <w:r w:rsidRPr="005A4150">
              <w:rPr>
                <w:rFonts w:ascii="Times New Roman" w:eastAsia="Times New Roman" w:hAnsi="Times New Roman" w:cs="Times New Roman"/>
                <w:snapToGrid w:val="0"/>
                <w:color w:val="7030A0"/>
                <w:sz w:val="20"/>
                <w:szCs w:val="20"/>
                <w:lang w:eastAsia="ru-RU"/>
              </w:rPr>
              <w:t>, должность)</w:t>
            </w:r>
          </w:p>
        </w:tc>
      </w:tr>
    </w:tbl>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r w:rsidRPr="005A4150">
        <w:rPr>
          <w:rFonts w:ascii="Times New Roman" w:eastAsia="Times New Roman" w:hAnsi="Times New Roman" w:cs="Times New Roman"/>
          <w:b/>
          <w:snapToGrid w:val="0"/>
          <w:color w:val="7030A0"/>
          <w:sz w:val="24"/>
          <w:szCs w:val="24"/>
          <w:lang w:eastAsia="ru-RU"/>
        </w:rPr>
        <w:t xml:space="preserve">                          </w:t>
      </w:r>
    </w:p>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r w:rsidRPr="005A4150">
        <w:rPr>
          <w:rFonts w:ascii="Times New Roman" w:eastAsia="Times New Roman" w:hAnsi="Times New Roman" w:cs="Times New Roman"/>
          <w:b/>
          <w:snapToGrid w:val="0"/>
          <w:color w:val="7030A0"/>
          <w:sz w:val="24"/>
          <w:szCs w:val="24"/>
          <w:lang w:eastAsia="ru-RU"/>
        </w:rPr>
        <w:t xml:space="preserve">                           М.П.</w:t>
      </w:r>
    </w:p>
    <w:p w:rsidR="005A4150" w:rsidRPr="005A4150" w:rsidRDefault="005A4150" w:rsidP="005A4150">
      <w:pPr>
        <w:pageBreakBefore/>
        <w:tabs>
          <w:tab w:val="left" w:pos="1080"/>
        </w:tabs>
        <w:spacing w:after="0" w:line="240" w:lineRule="auto"/>
        <w:ind w:firstLine="539"/>
        <w:jc w:val="right"/>
        <w:rPr>
          <w:rFonts w:ascii="Times New Roman" w:eastAsia="Times New Roman" w:hAnsi="Times New Roman" w:cs="Times New Roman"/>
          <w:b/>
          <w:sz w:val="16"/>
          <w:szCs w:val="16"/>
          <w:lang w:eastAsia="ru-RU"/>
        </w:rPr>
      </w:pPr>
      <w:r w:rsidRPr="005A4150">
        <w:rPr>
          <w:rFonts w:ascii="Times New Roman" w:eastAsia="Times New Roman" w:hAnsi="Times New Roman" w:cs="Times New Roman"/>
          <w:b/>
          <w:sz w:val="16"/>
          <w:szCs w:val="16"/>
          <w:lang w:eastAsia="ru-RU"/>
        </w:rPr>
        <w:t>Приложение № 4</w:t>
      </w:r>
    </w:p>
    <w:p w:rsidR="005A4150" w:rsidRPr="005A4150" w:rsidRDefault="005A4150" w:rsidP="005A4150">
      <w:pPr>
        <w:spacing w:after="0" w:line="240" w:lineRule="auto"/>
        <w:ind w:right="-263" w:firstLine="567"/>
        <w:jc w:val="right"/>
        <w:rPr>
          <w:rFonts w:ascii="Times New Roman" w:eastAsia="Times New Roman" w:hAnsi="Times New Roman" w:cs="Times New Roman"/>
          <w:b/>
          <w:i/>
          <w:sz w:val="24"/>
          <w:szCs w:val="24"/>
          <w:lang w:eastAsia="ru-RU"/>
        </w:rPr>
      </w:pPr>
      <w:r w:rsidRPr="005A4150">
        <w:rPr>
          <w:rFonts w:ascii="Times New Roman" w:eastAsia="Times New Roman" w:hAnsi="Times New Roman" w:cs="Times New Roman"/>
          <w:b/>
          <w:i/>
          <w:sz w:val="24"/>
          <w:szCs w:val="24"/>
          <w:lang w:eastAsia="ru-RU"/>
        </w:rPr>
        <w:t xml:space="preserve">к настоящему запросу цен </w:t>
      </w:r>
      <w:r w:rsidRPr="005A4150">
        <w:rPr>
          <w:rFonts w:ascii="Times New Roman" w:eastAsia="Times New Roman" w:hAnsi="Times New Roman" w:cs="Times New Roman"/>
          <w:b/>
          <w:i/>
          <w:sz w:val="24"/>
          <w:szCs w:val="24"/>
          <w:lang w:eastAsia="ru-RU"/>
        </w:rPr>
        <w:br/>
      </w:r>
      <w:r w:rsidRPr="005A4150">
        <w:rPr>
          <w:rFonts w:ascii="Times New Roman" w:eastAsia="Times New Roman" w:hAnsi="Times New Roman" w:cs="Times New Roman"/>
          <w:sz w:val="24"/>
          <w:szCs w:val="24"/>
          <w:lang w:eastAsia="ru-RU"/>
        </w:rPr>
        <w:t>к запросу цен № [</w:t>
      </w:r>
      <w:r w:rsidRPr="005A4150">
        <w:rPr>
          <w:rFonts w:ascii="Times New Roman" w:eastAsia="Times New Roman" w:hAnsi="Times New Roman" w:cs="Times New Roman"/>
          <w:b/>
          <w:bCs/>
          <w:i/>
          <w:iCs/>
          <w:sz w:val="24"/>
          <w:szCs w:val="24"/>
          <w:shd w:val="clear" w:color="auto" w:fill="FFFF99"/>
          <w:lang w:eastAsia="ru-RU"/>
        </w:rPr>
        <w:t>указывается номер запроса цен</w:t>
      </w:r>
      <w:r w:rsidRPr="005A4150">
        <w:rPr>
          <w:rFonts w:ascii="Times New Roman" w:eastAsia="Times New Roman" w:hAnsi="Times New Roman" w:cs="Times New Roman"/>
          <w:sz w:val="24"/>
          <w:szCs w:val="24"/>
          <w:lang w:eastAsia="ru-RU"/>
        </w:rPr>
        <w:t xml:space="preserve">] </w:t>
      </w:r>
      <w:proofErr w:type="gramStart"/>
      <w:r w:rsidRPr="005A4150">
        <w:rPr>
          <w:rFonts w:ascii="Times New Roman" w:eastAsia="Times New Roman" w:hAnsi="Times New Roman" w:cs="Times New Roman"/>
          <w:sz w:val="24"/>
          <w:szCs w:val="24"/>
          <w:lang w:eastAsia="ru-RU"/>
        </w:rPr>
        <w:t>от</w:t>
      </w:r>
      <w:proofErr w:type="gramEnd"/>
      <w:r w:rsidRPr="005A4150">
        <w:rPr>
          <w:rFonts w:ascii="Times New Roman" w:eastAsia="Times New Roman" w:hAnsi="Times New Roman" w:cs="Times New Roman"/>
          <w:sz w:val="24"/>
          <w:szCs w:val="24"/>
          <w:lang w:eastAsia="ru-RU"/>
        </w:rPr>
        <w:t> [</w:t>
      </w:r>
      <w:r w:rsidRPr="005A4150">
        <w:rPr>
          <w:rFonts w:ascii="Times New Roman" w:eastAsia="Times New Roman" w:hAnsi="Times New Roman" w:cs="Times New Roman"/>
          <w:b/>
          <w:bCs/>
          <w:i/>
          <w:iCs/>
          <w:sz w:val="24"/>
          <w:szCs w:val="24"/>
          <w:shd w:val="clear" w:color="auto" w:fill="FFFF99"/>
          <w:lang w:eastAsia="ru-RU"/>
        </w:rPr>
        <w:t xml:space="preserve">указывается </w:t>
      </w:r>
      <w:proofErr w:type="gramStart"/>
      <w:r w:rsidRPr="005A4150">
        <w:rPr>
          <w:rFonts w:ascii="Times New Roman" w:eastAsia="Times New Roman" w:hAnsi="Times New Roman" w:cs="Times New Roman"/>
          <w:b/>
          <w:bCs/>
          <w:i/>
          <w:iCs/>
          <w:sz w:val="24"/>
          <w:szCs w:val="24"/>
          <w:shd w:val="clear" w:color="auto" w:fill="FFFF99"/>
          <w:lang w:eastAsia="ru-RU"/>
        </w:rPr>
        <w:t>дата</w:t>
      </w:r>
      <w:proofErr w:type="gramEnd"/>
      <w:r w:rsidRPr="005A4150">
        <w:rPr>
          <w:rFonts w:ascii="Times New Roman" w:eastAsia="Times New Roman" w:hAnsi="Times New Roman" w:cs="Times New Roman"/>
          <w:b/>
          <w:bCs/>
          <w:i/>
          <w:iCs/>
          <w:sz w:val="24"/>
          <w:szCs w:val="24"/>
          <w:shd w:val="clear" w:color="auto" w:fill="FFFF99"/>
          <w:lang w:eastAsia="ru-RU"/>
        </w:rPr>
        <w:t xml:space="preserve"> запроса цен</w:t>
      </w:r>
      <w:r w:rsidRPr="005A4150">
        <w:rPr>
          <w:rFonts w:ascii="Times New Roman" w:eastAsia="Times New Roman" w:hAnsi="Times New Roman" w:cs="Times New Roman"/>
          <w:sz w:val="24"/>
          <w:szCs w:val="24"/>
          <w:lang w:eastAsia="ru-RU"/>
        </w:rPr>
        <w:t>]</w:t>
      </w:r>
    </w:p>
    <w:p w:rsidR="005A4150" w:rsidRPr="005A4150" w:rsidRDefault="005A4150" w:rsidP="005A4150">
      <w:pPr>
        <w:spacing w:after="0" w:line="240" w:lineRule="auto"/>
        <w:ind w:left="-900" w:firstLine="900"/>
        <w:jc w:val="center"/>
        <w:rPr>
          <w:rFonts w:ascii="Times New Roman" w:eastAsia="Times New Roman" w:hAnsi="Times New Roman" w:cs="Times New Roman"/>
          <w:sz w:val="24"/>
          <w:szCs w:val="24"/>
          <w:lang w:eastAsia="ru-RU"/>
        </w:rPr>
      </w:pPr>
    </w:p>
    <w:p w:rsidR="005A4150" w:rsidRPr="005A4150" w:rsidRDefault="005A4150" w:rsidP="005A415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5A4150" w:rsidRPr="005A4150" w:rsidRDefault="005A4150" w:rsidP="005A4150">
      <w:pPr>
        <w:keepNext/>
        <w:tabs>
          <w:tab w:val="num" w:pos="1134"/>
        </w:tabs>
        <w:suppressAutoHyphens/>
        <w:spacing w:after="0" w:line="240" w:lineRule="auto"/>
        <w:ind w:firstLine="567"/>
        <w:jc w:val="center"/>
        <w:outlineLvl w:val="1"/>
        <w:rPr>
          <w:rFonts w:ascii="Times New Roman" w:eastAsia="Times New Roman" w:hAnsi="Times New Roman" w:cs="Times New Roman"/>
          <w:b/>
          <w:sz w:val="28"/>
          <w:szCs w:val="28"/>
          <w:lang w:eastAsia="ru-RU"/>
        </w:rPr>
      </w:pPr>
      <w:r w:rsidRPr="005A4150">
        <w:rPr>
          <w:rFonts w:ascii="Times New Roman" w:eastAsia="Times New Roman" w:hAnsi="Times New Roman" w:cs="Times New Roman"/>
          <w:b/>
          <w:sz w:val="28"/>
          <w:szCs w:val="28"/>
          <w:lang w:eastAsia="ru-RU"/>
        </w:rPr>
        <w:t>Справка</w:t>
      </w:r>
      <w:r w:rsidRPr="005A4150">
        <w:rPr>
          <w:rFonts w:ascii="Times New Roman" w:eastAsia="Times New Roman" w:hAnsi="Times New Roman" w:cs="Times New Roman"/>
          <w:b/>
          <w:sz w:val="28"/>
          <w:szCs w:val="28"/>
          <w:lang w:eastAsia="ru-RU"/>
        </w:rPr>
        <w:br/>
        <w:t>о налич</w:t>
      </w:r>
      <w:proofErr w:type="gramStart"/>
      <w:r w:rsidRPr="005A4150">
        <w:rPr>
          <w:rFonts w:ascii="Times New Roman" w:eastAsia="Times New Roman" w:hAnsi="Times New Roman" w:cs="Times New Roman"/>
          <w:b/>
          <w:sz w:val="28"/>
          <w:szCs w:val="28"/>
          <w:lang w:eastAsia="ru-RU"/>
        </w:rPr>
        <w:t>ии у У</w:t>
      </w:r>
      <w:proofErr w:type="gramEnd"/>
      <w:r w:rsidRPr="005A4150">
        <w:rPr>
          <w:rFonts w:ascii="Times New Roman" w:eastAsia="Times New Roman" w:hAnsi="Times New Roman" w:cs="Times New Roman"/>
          <w:b/>
          <w:sz w:val="28"/>
          <w:szCs w:val="28"/>
          <w:lang w:eastAsia="ru-RU"/>
        </w:rPr>
        <w:t>частника закупки связей, носящих характер аффилированности с сотрудниками Заказчика или Организатора закупки и/или конфликта интересов (Форма 4)</w:t>
      </w:r>
    </w:p>
    <w:p w:rsidR="005A4150" w:rsidRPr="005A4150" w:rsidRDefault="005A4150" w:rsidP="005A4150">
      <w:pPr>
        <w:spacing w:after="0" w:line="360" w:lineRule="auto"/>
        <w:ind w:firstLine="567"/>
        <w:jc w:val="both"/>
        <w:rPr>
          <w:rFonts w:ascii="Times New Roman" w:eastAsia="Times New Roman" w:hAnsi="Times New Roman" w:cs="Times New Roman"/>
          <w:sz w:val="28"/>
          <w:szCs w:val="28"/>
          <w:lang w:eastAsia="ru-RU"/>
        </w:rPr>
      </w:pPr>
    </w:p>
    <w:p w:rsidR="005A4150" w:rsidRPr="005A4150" w:rsidRDefault="005A4150" w:rsidP="005A4150">
      <w:pPr>
        <w:tabs>
          <w:tab w:val="left" w:pos="1080"/>
        </w:tabs>
        <w:spacing w:after="0" w:line="240" w:lineRule="auto"/>
        <w:ind w:firstLine="540"/>
        <w:jc w:val="center"/>
        <w:rPr>
          <w:rFonts w:ascii="Times New Roman" w:eastAsia="Times New Roman" w:hAnsi="Times New Roman" w:cs="Times New Roman"/>
          <w:b/>
          <w:sz w:val="28"/>
          <w:szCs w:val="28"/>
          <w:lang w:eastAsia="ru-RU"/>
        </w:rPr>
      </w:pPr>
      <w:r w:rsidRPr="005A4150">
        <w:rPr>
          <w:rFonts w:ascii="Times New Roman" w:eastAsia="Times New Roman" w:hAnsi="Times New Roman" w:cs="Times New Roman"/>
          <w:b/>
          <w:sz w:val="28"/>
          <w:szCs w:val="28"/>
          <w:lang w:eastAsia="ru-RU"/>
        </w:rPr>
        <w:t>Уважаемые господа!</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При рассмотрении нашей заявки просим учесть следующие сведения о наличии у [</w:t>
      </w:r>
      <w:r w:rsidRPr="005A4150">
        <w:rPr>
          <w:rFonts w:ascii="Times New Roman" w:eastAsia="Times New Roman" w:hAnsi="Times New Roman" w:cs="Times New Roman"/>
          <w:b/>
          <w:bCs/>
          <w:i/>
          <w:iCs/>
          <w:szCs w:val="28"/>
          <w:shd w:val="clear" w:color="auto" w:fill="FFFF99"/>
          <w:lang w:eastAsia="ru-RU"/>
        </w:rPr>
        <w:t>указывается наименование Участника закупки</w:t>
      </w:r>
      <w:r w:rsidRPr="005A4150">
        <w:rPr>
          <w:rFonts w:ascii="Times New Roman" w:eastAsia="Times New Roman" w:hAnsi="Times New Roman" w:cs="Times New Roman"/>
          <w:sz w:val="28"/>
          <w:szCs w:val="28"/>
          <w:lang w:eastAsia="ru-RU"/>
        </w:rPr>
        <w:t>] связей, носящих характер аффилированности с лицами, являющимися [</w:t>
      </w:r>
      <w:proofErr w:type="gramStart"/>
      <w:r w:rsidRPr="005A4150">
        <w:rPr>
          <w:rFonts w:ascii="Times New Roman" w:eastAsia="Times New Roman" w:hAnsi="Times New Roman" w:cs="Times New Roman"/>
          <w:sz w:val="28"/>
          <w:szCs w:val="28"/>
          <w:lang w:eastAsia="ru-RU"/>
        </w:rPr>
        <w:t>у</w:t>
      </w:r>
      <w:r w:rsidRPr="005A4150">
        <w:rPr>
          <w:rFonts w:ascii="Times New Roman" w:eastAsia="Times New Roman" w:hAnsi="Times New Roman" w:cs="Times New Roman"/>
          <w:b/>
          <w:bCs/>
          <w:i/>
          <w:iCs/>
          <w:szCs w:val="28"/>
          <w:shd w:val="clear" w:color="auto" w:fill="FFFF99"/>
          <w:lang w:eastAsia="ru-RU"/>
        </w:rPr>
        <w:t>казывается</w:t>
      </w:r>
      <w:proofErr w:type="gramEnd"/>
      <w:r w:rsidRPr="005A4150">
        <w:rPr>
          <w:rFonts w:ascii="Times New Roman" w:eastAsia="Times New Roman" w:hAnsi="Times New Roman" w:cs="Times New Roman"/>
          <w:b/>
          <w:bCs/>
          <w:i/>
          <w:iCs/>
          <w:szCs w:val="28"/>
          <w:shd w:val="clear" w:color="auto" w:fill="FFFF99"/>
          <w:lang w:eastAsia="ru-RU"/>
        </w:rPr>
        <w:t xml:space="preserve"> кем являются эти лица, пример: учредители, сотрудники, и т.д.</w:t>
      </w:r>
      <w:r w:rsidRPr="005A4150">
        <w:rPr>
          <w:rFonts w:ascii="Times New Roman" w:eastAsia="Times New Roman" w:hAnsi="Times New Roman" w:cs="Times New Roman"/>
          <w:sz w:val="28"/>
          <w:szCs w:val="28"/>
          <w:lang w:eastAsia="ru-RU"/>
        </w:rPr>
        <w:t>] Заказчика [</w:t>
      </w:r>
      <w:r w:rsidRPr="005A4150">
        <w:rPr>
          <w:rFonts w:ascii="Times New Roman" w:eastAsia="Times New Roman" w:hAnsi="Times New Roman" w:cs="Times New Roman"/>
          <w:b/>
          <w:bCs/>
          <w:i/>
          <w:iCs/>
          <w:szCs w:val="28"/>
          <w:shd w:val="clear" w:color="auto" w:fill="FFFF99"/>
          <w:lang w:eastAsia="ru-RU"/>
        </w:rPr>
        <w:t>и/или Организатора закупки</w:t>
      </w:r>
      <w:r w:rsidRPr="005A4150">
        <w:rPr>
          <w:rFonts w:ascii="Times New Roman" w:eastAsia="Times New Roman" w:hAnsi="Times New Roman" w:cs="Times New Roman"/>
          <w:sz w:val="28"/>
          <w:szCs w:val="28"/>
          <w:lang w:eastAsia="ru-RU"/>
        </w:rPr>
        <w:t>] и/или конфликта интересов, а именно:</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 xml:space="preserve">{указывается Ф.И.О. лица, его место работы, должность; кратко </w:t>
      </w:r>
      <w:proofErr w:type="gramStart"/>
      <w:r w:rsidRPr="005A4150">
        <w:rPr>
          <w:rFonts w:ascii="Times New Roman" w:eastAsia="Times New Roman" w:hAnsi="Times New Roman" w:cs="Times New Roman"/>
          <w:sz w:val="28"/>
          <w:szCs w:val="28"/>
          <w:lang w:eastAsia="ru-RU"/>
        </w:rPr>
        <w:t>описывается</w:t>
      </w:r>
      <w:proofErr w:type="gramEnd"/>
      <w:r w:rsidRPr="005A4150">
        <w:rPr>
          <w:rFonts w:ascii="Times New Roman" w:eastAsia="Times New Roman" w:hAnsi="Times New Roman" w:cs="Times New Roman"/>
          <w:sz w:val="28"/>
          <w:szCs w:val="28"/>
          <w:lang w:eastAsia="ru-RU"/>
        </w:rPr>
        <w:t xml:space="preserve"> почему связи между данным лицом и Участником закупки могут быть расценены как </w:t>
      </w:r>
      <w:proofErr w:type="spellStart"/>
      <w:r w:rsidRPr="005A4150">
        <w:rPr>
          <w:rFonts w:ascii="Times New Roman" w:eastAsia="Times New Roman" w:hAnsi="Times New Roman" w:cs="Times New Roman"/>
          <w:sz w:val="28"/>
          <w:szCs w:val="28"/>
          <w:lang w:eastAsia="ru-RU"/>
        </w:rPr>
        <w:t>аффилированность</w:t>
      </w:r>
      <w:proofErr w:type="spellEnd"/>
      <w:r w:rsidRPr="005A4150">
        <w:rPr>
          <w:rFonts w:ascii="Times New Roman" w:eastAsia="Times New Roman" w:hAnsi="Times New Roman" w:cs="Times New Roman"/>
          <w:sz w:val="28"/>
          <w:szCs w:val="28"/>
          <w:lang w:eastAsia="ru-RU"/>
        </w:rPr>
        <w:t>} и/или конфликт интересов;</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 xml:space="preserve">{указывается Ф.И.О. лица, его должность, кратко </w:t>
      </w:r>
      <w:proofErr w:type="gramStart"/>
      <w:r w:rsidRPr="005A4150">
        <w:rPr>
          <w:rFonts w:ascii="Times New Roman" w:eastAsia="Times New Roman" w:hAnsi="Times New Roman" w:cs="Times New Roman"/>
          <w:sz w:val="28"/>
          <w:szCs w:val="28"/>
          <w:lang w:eastAsia="ru-RU"/>
        </w:rPr>
        <w:t>описывается</w:t>
      </w:r>
      <w:proofErr w:type="gramEnd"/>
      <w:r w:rsidRPr="005A4150">
        <w:rPr>
          <w:rFonts w:ascii="Times New Roman" w:eastAsia="Times New Roman" w:hAnsi="Times New Roman" w:cs="Times New Roman"/>
          <w:sz w:val="28"/>
          <w:szCs w:val="28"/>
          <w:lang w:eastAsia="ru-RU"/>
        </w:rPr>
        <w:t xml:space="preserve"> почему связи между данным лицом и Участником закупки могут быть расценены как </w:t>
      </w:r>
      <w:proofErr w:type="spellStart"/>
      <w:r w:rsidRPr="005A4150">
        <w:rPr>
          <w:rFonts w:ascii="Times New Roman" w:eastAsia="Times New Roman" w:hAnsi="Times New Roman" w:cs="Times New Roman"/>
          <w:sz w:val="28"/>
          <w:szCs w:val="28"/>
          <w:lang w:eastAsia="ru-RU"/>
        </w:rPr>
        <w:t>аффилированность</w:t>
      </w:r>
      <w:proofErr w:type="spellEnd"/>
      <w:r w:rsidRPr="005A4150">
        <w:rPr>
          <w:rFonts w:ascii="Times New Roman" w:eastAsia="Times New Roman" w:hAnsi="Times New Roman" w:cs="Times New Roman"/>
          <w:sz w:val="28"/>
          <w:szCs w:val="28"/>
          <w:lang w:eastAsia="ru-RU"/>
        </w:rPr>
        <w:t>} и/или конфликт интересов;</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5A4150">
        <w:rPr>
          <w:rFonts w:ascii="Times New Roman" w:eastAsia="Times New Roman" w:hAnsi="Times New Roman" w:cs="Times New Roman"/>
          <w:sz w:val="28"/>
          <w:szCs w:val="28"/>
          <w:lang w:eastAsia="ru-RU"/>
        </w:rPr>
        <w:t>……</w:t>
      </w:r>
    </w:p>
    <w:tbl>
      <w:tblPr>
        <w:tblW w:w="0" w:type="auto"/>
        <w:tblInd w:w="108" w:type="dxa"/>
        <w:tblLook w:val="01E0" w:firstRow="1" w:lastRow="1" w:firstColumn="1" w:lastColumn="1" w:noHBand="0" w:noVBand="0"/>
      </w:tblPr>
      <w:tblGrid>
        <w:gridCol w:w="3897"/>
        <w:gridCol w:w="704"/>
        <w:gridCol w:w="4862"/>
      </w:tblGrid>
      <w:tr w:rsidR="005A4150" w:rsidRPr="005A4150" w:rsidTr="00901565">
        <w:tc>
          <w:tcPr>
            <w:tcW w:w="3960" w:type="dxa"/>
            <w:tcBorders>
              <w:top w:val="nil"/>
              <w:left w:val="nil"/>
              <w:bottom w:val="single" w:sz="4" w:space="0" w:color="auto"/>
              <w:right w:val="nil"/>
            </w:tcBorders>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718" w:type="dxa"/>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4961" w:type="dxa"/>
            <w:tcBorders>
              <w:top w:val="nil"/>
              <w:left w:val="nil"/>
              <w:bottom w:val="single" w:sz="4" w:space="0" w:color="auto"/>
              <w:right w:val="nil"/>
            </w:tcBorders>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r>
      <w:tr w:rsidR="005A4150" w:rsidRPr="005A4150" w:rsidTr="00901565">
        <w:tc>
          <w:tcPr>
            <w:tcW w:w="3960" w:type="dxa"/>
            <w:tcBorders>
              <w:top w:val="single" w:sz="4" w:space="0" w:color="auto"/>
              <w:left w:val="nil"/>
              <w:bottom w:val="nil"/>
              <w:right w:val="nil"/>
            </w:tcBorders>
            <w:hideMark/>
          </w:tcPr>
          <w:p w:rsidR="005A4150" w:rsidRPr="005A4150" w:rsidRDefault="005A4150" w:rsidP="005A4150">
            <w:pPr>
              <w:tabs>
                <w:tab w:val="left" w:pos="1080"/>
              </w:tabs>
              <w:spacing w:after="0" w:line="240" w:lineRule="auto"/>
              <w:ind w:firstLine="567"/>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(подпись уполномоченного представителя)</w:t>
            </w:r>
          </w:p>
        </w:tc>
        <w:tc>
          <w:tcPr>
            <w:tcW w:w="718" w:type="dxa"/>
          </w:tcPr>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sz w:val="20"/>
                <w:szCs w:val="20"/>
                <w:lang w:eastAsia="ru-RU"/>
              </w:rPr>
            </w:pPr>
          </w:p>
        </w:tc>
        <w:tc>
          <w:tcPr>
            <w:tcW w:w="4961" w:type="dxa"/>
            <w:tcBorders>
              <w:top w:val="single" w:sz="4" w:space="0" w:color="auto"/>
              <w:left w:val="nil"/>
              <w:bottom w:val="nil"/>
              <w:right w:val="nil"/>
            </w:tcBorders>
            <w:hideMark/>
          </w:tcPr>
          <w:p w:rsidR="005A4150" w:rsidRPr="005A4150" w:rsidRDefault="005A4150" w:rsidP="005A4150">
            <w:pPr>
              <w:tabs>
                <w:tab w:val="left" w:pos="1080"/>
              </w:tabs>
              <w:spacing w:after="0" w:line="240" w:lineRule="auto"/>
              <w:ind w:firstLine="567"/>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 xml:space="preserve">(фамилия, имя, отчество </w:t>
            </w:r>
            <w:proofErr w:type="gramStart"/>
            <w:r w:rsidRPr="005A4150">
              <w:rPr>
                <w:rFonts w:ascii="Times New Roman" w:eastAsia="Times New Roman" w:hAnsi="Times New Roman" w:cs="Times New Roman"/>
                <w:sz w:val="20"/>
                <w:szCs w:val="20"/>
                <w:lang w:eastAsia="ru-RU"/>
              </w:rPr>
              <w:t>подписавшего</w:t>
            </w:r>
            <w:proofErr w:type="gramEnd"/>
            <w:r w:rsidRPr="005A4150">
              <w:rPr>
                <w:rFonts w:ascii="Times New Roman" w:eastAsia="Times New Roman" w:hAnsi="Times New Roman" w:cs="Times New Roman"/>
                <w:sz w:val="20"/>
                <w:szCs w:val="20"/>
                <w:lang w:eastAsia="ru-RU"/>
              </w:rPr>
              <w:t>, должность)</w:t>
            </w:r>
          </w:p>
        </w:tc>
      </w:tr>
    </w:tbl>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8"/>
          <w:szCs w:val="28"/>
          <w:lang w:eastAsia="ru-RU"/>
        </w:rPr>
      </w:pPr>
      <w:r w:rsidRPr="005A4150">
        <w:rPr>
          <w:rFonts w:ascii="Times New Roman" w:eastAsia="Times New Roman" w:hAnsi="Times New Roman" w:cs="Times New Roman"/>
          <w:b/>
          <w:sz w:val="28"/>
          <w:szCs w:val="28"/>
          <w:lang w:eastAsia="ru-RU"/>
        </w:rPr>
        <w:t>М.П.</w:t>
      </w: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8"/>
          <w:szCs w:val="28"/>
          <w:lang w:eastAsia="ru-RU"/>
        </w:rPr>
      </w:pP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8"/>
          <w:szCs w:val="28"/>
          <w:lang w:eastAsia="ru-RU"/>
        </w:rPr>
      </w:pPr>
    </w:p>
    <w:p w:rsidR="005A4150" w:rsidRPr="005A4150" w:rsidRDefault="005A4150" w:rsidP="005A4150">
      <w:pPr>
        <w:tabs>
          <w:tab w:val="left" w:pos="1080"/>
        </w:tabs>
        <w:spacing w:after="0" w:line="240" w:lineRule="auto"/>
        <w:ind w:firstLine="540"/>
        <w:jc w:val="both"/>
        <w:rPr>
          <w:rFonts w:ascii="Times New Roman" w:eastAsia="Times New Roman" w:hAnsi="Times New Roman" w:cs="Times New Roman"/>
          <w:b/>
          <w:sz w:val="20"/>
          <w:szCs w:val="20"/>
          <w:lang w:eastAsia="ru-RU"/>
        </w:rPr>
      </w:pPr>
      <w:r w:rsidRPr="005A4150">
        <w:rPr>
          <w:rFonts w:ascii="Times New Roman" w:eastAsia="Times New Roman" w:hAnsi="Times New Roman" w:cs="Times New Roman"/>
          <w:b/>
          <w:sz w:val="20"/>
          <w:szCs w:val="20"/>
          <w:lang w:eastAsia="ru-RU"/>
        </w:rPr>
        <w:t>Инструкции по заполнению</w:t>
      </w:r>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5A4150">
        <w:rPr>
          <w:rFonts w:ascii="Times New Roman" w:eastAsia="Times New Roman" w:hAnsi="Times New Roman" w:cs="Times New Roman"/>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r w:rsidRPr="005A4150">
        <w:rPr>
          <w:rFonts w:ascii="Times New Roman" w:eastAsia="Times New Roman" w:hAnsi="Times New Roman" w:cs="Times New Roman"/>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w:t>
      </w:r>
      <w:proofErr w:type="gramStart"/>
      <w:r w:rsidRPr="005A4150">
        <w:rPr>
          <w:rFonts w:ascii="Times New Roman" w:eastAsia="Times New Roman" w:hAnsi="Times New Roman" w:cs="Times New Roman"/>
          <w:sz w:val="20"/>
          <w:szCs w:val="20"/>
          <w:lang w:eastAsia="ru-RU"/>
        </w:rPr>
        <w:t>лиц</w:t>
      </w:r>
      <w:proofErr w:type="gramEnd"/>
      <w:r w:rsidRPr="005A4150">
        <w:rPr>
          <w:rFonts w:ascii="Times New Roman" w:eastAsia="Times New Roman" w:hAnsi="Times New Roman" w:cs="Times New Roman"/>
          <w:sz w:val="20"/>
          <w:szCs w:val="20"/>
          <w:lang w:eastAsia="ru-RU"/>
        </w:rPr>
        <w:t xml:space="preserve"> нет, то в письме пишется фраза «При рассмотрении нашей заявки просим учесть, что у [</w:t>
      </w:r>
      <w:r w:rsidRPr="005A4150">
        <w:rPr>
          <w:rFonts w:ascii="Times New Roman" w:eastAsia="Times New Roman" w:hAnsi="Times New Roman" w:cs="Times New Roman"/>
          <w:b/>
          <w:bCs/>
          <w:i/>
          <w:iCs/>
          <w:sz w:val="20"/>
          <w:szCs w:val="20"/>
          <w:shd w:val="clear" w:color="auto" w:fill="FFFF99"/>
          <w:lang w:eastAsia="ru-RU"/>
        </w:rPr>
        <w:t>указывается наименование Участника закупки</w:t>
      </w:r>
      <w:r w:rsidRPr="005A4150">
        <w:rPr>
          <w:rFonts w:ascii="Times New Roman" w:eastAsia="Times New Roman" w:hAnsi="Times New Roman" w:cs="Times New Roman"/>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rsidR="005A4150" w:rsidRPr="005A4150" w:rsidRDefault="005A4150" w:rsidP="005A4150">
      <w:pPr>
        <w:numPr>
          <w:ilvl w:val="0"/>
          <w:numId w:val="6"/>
        </w:numPr>
        <w:tabs>
          <w:tab w:val="num" w:pos="1080"/>
        </w:tabs>
        <w:spacing w:after="0" w:line="240" w:lineRule="auto"/>
        <w:ind w:firstLine="600"/>
        <w:jc w:val="both"/>
        <w:rPr>
          <w:rFonts w:ascii="Times New Roman" w:eastAsia="Times New Roman" w:hAnsi="Times New Roman" w:cs="Times New Roman"/>
          <w:sz w:val="20"/>
          <w:szCs w:val="20"/>
          <w:lang w:eastAsia="ru-RU"/>
        </w:rPr>
      </w:pPr>
      <w:proofErr w:type="gramStart"/>
      <w:r w:rsidRPr="005A4150">
        <w:rPr>
          <w:rFonts w:ascii="Times New Roman" w:eastAsia="Times New Roman" w:hAnsi="Times New Roman" w:cs="Times New Roman"/>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p>
    <w:p w:rsidR="005A4150" w:rsidRPr="005A4150" w:rsidRDefault="005A4150" w:rsidP="005A4150">
      <w:pPr>
        <w:suppressAutoHyphens/>
        <w:spacing w:after="0" w:line="240" w:lineRule="auto"/>
        <w:jc w:val="both"/>
        <w:rPr>
          <w:rFonts w:ascii="Times New Roman" w:eastAsia="Times New Roman" w:hAnsi="Times New Roman" w:cs="Times New Roman"/>
          <w:b/>
          <w:snapToGrid w:val="0"/>
          <w:color w:val="7030A0"/>
          <w:sz w:val="24"/>
          <w:szCs w:val="24"/>
          <w:lang w:eastAsia="ru-RU"/>
        </w:rPr>
      </w:pPr>
    </w:p>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p w:rsidR="005A4150" w:rsidRDefault="005A4150"/>
    <w:sectPr w:rsidR="005A4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7A" w:rsidRDefault="00C8357A" w:rsidP="006D0116">
      <w:pPr>
        <w:spacing w:after="0" w:line="240" w:lineRule="auto"/>
      </w:pPr>
      <w:r>
        <w:separator/>
      </w:r>
    </w:p>
  </w:endnote>
  <w:endnote w:type="continuationSeparator" w:id="0">
    <w:p w:rsidR="00C8357A" w:rsidRDefault="00C8357A" w:rsidP="006D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7A" w:rsidRDefault="00C8357A" w:rsidP="006D0116">
      <w:pPr>
        <w:spacing w:after="0" w:line="240" w:lineRule="auto"/>
      </w:pPr>
      <w:r>
        <w:separator/>
      </w:r>
    </w:p>
  </w:footnote>
  <w:footnote w:type="continuationSeparator" w:id="0">
    <w:p w:rsidR="00C8357A" w:rsidRDefault="00C8357A" w:rsidP="006D0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EDF"/>
    <w:multiLevelType w:val="hybridMultilevel"/>
    <w:tmpl w:val="FB8817D6"/>
    <w:lvl w:ilvl="0" w:tplc="A74445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73286F"/>
    <w:multiLevelType w:val="hybridMultilevel"/>
    <w:tmpl w:val="08BA37C4"/>
    <w:lvl w:ilvl="0" w:tplc="BBC2AB58">
      <w:start w:val="1"/>
      <w:numFmt w:val="bullet"/>
      <w:lvlText w:val="-"/>
      <w:lvlJc w:val="left"/>
      <w:pPr>
        <w:tabs>
          <w:tab w:val="num" w:pos="940"/>
        </w:tabs>
        <w:ind w:left="940" w:hanging="360"/>
      </w:pPr>
      <w:rPr>
        <w:rFonts w:ascii="Times New Roman" w:hAnsi="Times New Roman"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8461F"/>
    <w:multiLevelType w:val="multilevel"/>
    <w:tmpl w:val="DE3089EE"/>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79E35644"/>
    <w:multiLevelType w:val="hybridMultilevel"/>
    <w:tmpl w:val="63483DC4"/>
    <w:lvl w:ilvl="0" w:tplc="5F00E900">
      <w:start w:val="1"/>
      <w:numFmt w:val="decimal"/>
      <w:lvlText w:val="%1."/>
      <w:lvlJc w:val="left"/>
      <w:pPr>
        <w:tabs>
          <w:tab w:val="num" w:pos="1440"/>
        </w:tabs>
        <w:ind w:left="1440" w:hanging="360"/>
      </w:pPr>
      <w:rPr>
        <w:b/>
      </w:rPr>
    </w:lvl>
    <w:lvl w:ilvl="1" w:tplc="96108904">
      <w:start w:val="1"/>
      <w:numFmt w:val="bullet"/>
      <w:lvlText w:val="-"/>
      <w:lvlJc w:val="left"/>
      <w:pPr>
        <w:tabs>
          <w:tab w:val="num" w:pos="2160"/>
        </w:tabs>
        <w:ind w:left="2160" w:hanging="360"/>
      </w:pPr>
      <w:rPr>
        <w:rFonts w:ascii="Courier New" w:hAnsi="Courier New" w:hint="default"/>
      </w:rPr>
    </w:lvl>
    <w:lvl w:ilvl="2" w:tplc="04190003">
      <w:start w:val="1"/>
      <w:numFmt w:val="bullet"/>
      <w:lvlText w:val="o"/>
      <w:lvlJc w:val="left"/>
      <w:pPr>
        <w:tabs>
          <w:tab w:val="num" w:pos="3060"/>
        </w:tabs>
        <w:ind w:left="3060" w:hanging="360"/>
      </w:pPr>
      <w:rPr>
        <w:rFonts w:ascii="Courier New" w:hAnsi="Courier New" w:cs="Courier New"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E3"/>
    <w:rsid w:val="00012023"/>
    <w:rsid w:val="0009398E"/>
    <w:rsid w:val="000E6640"/>
    <w:rsid w:val="00130323"/>
    <w:rsid w:val="00177BC0"/>
    <w:rsid w:val="001D1A6D"/>
    <w:rsid w:val="002765B2"/>
    <w:rsid w:val="0031202E"/>
    <w:rsid w:val="00326800"/>
    <w:rsid w:val="00351E84"/>
    <w:rsid w:val="003F0FCD"/>
    <w:rsid w:val="00420D54"/>
    <w:rsid w:val="00445F5F"/>
    <w:rsid w:val="00593221"/>
    <w:rsid w:val="005A4150"/>
    <w:rsid w:val="00674633"/>
    <w:rsid w:val="006D0116"/>
    <w:rsid w:val="00710723"/>
    <w:rsid w:val="007378E6"/>
    <w:rsid w:val="00806ACA"/>
    <w:rsid w:val="008625FF"/>
    <w:rsid w:val="008B29CC"/>
    <w:rsid w:val="00994182"/>
    <w:rsid w:val="00A64FE3"/>
    <w:rsid w:val="00A9796E"/>
    <w:rsid w:val="00AA556A"/>
    <w:rsid w:val="00AD6DD0"/>
    <w:rsid w:val="00C62DF3"/>
    <w:rsid w:val="00C8357A"/>
    <w:rsid w:val="00CD283D"/>
    <w:rsid w:val="00D26F22"/>
    <w:rsid w:val="00E43F8E"/>
    <w:rsid w:val="00ED3F9F"/>
    <w:rsid w:val="00F9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116"/>
  </w:style>
  <w:style w:type="paragraph" w:styleId="a5">
    <w:name w:val="footer"/>
    <w:basedOn w:val="a"/>
    <w:link w:val="a6"/>
    <w:uiPriority w:val="99"/>
    <w:unhideWhenUsed/>
    <w:rsid w:val="006D0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116"/>
  </w:style>
  <w:style w:type="paragraph" w:styleId="a7">
    <w:name w:val="List Paragraph"/>
    <w:basedOn w:val="a"/>
    <w:uiPriority w:val="34"/>
    <w:qFormat/>
    <w:rsid w:val="003F0FCD"/>
    <w:pPr>
      <w:ind w:left="720"/>
      <w:contextualSpacing/>
    </w:pPr>
  </w:style>
  <w:style w:type="character" w:styleId="a8">
    <w:name w:val="Hyperlink"/>
    <w:basedOn w:val="a0"/>
    <w:uiPriority w:val="99"/>
    <w:unhideWhenUsed/>
    <w:rsid w:val="003F0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116"/>
  </w:style>
  <w:style w:type="paragraph" w:styleId="a5">
    <w:name w:val="footer"/>
    <w:basedOn w:val="a"/>
    <w:link w:val="a6"/>
    <w:uiPriority w:val="99"/>
    <w:unhideWhenUsed/>
    <w:rsid w:val="006D0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116"/>
  </w:style>
  <w:style w:type="paragraph" w:styleId="a7">
    <w:name w:val="List Paragraph"/>
    <w:basedOn w:val="a"/>
    <w:uiPriority w:val="34"/>
    <w:qFormat/>
    <w:rsid w:val="003F0FCD"/>
    <w:pPr>
      <w:ind w:left="720"/>
      <w:contextualSpacing/>
    </w:pPr>
  </w:style>
  <w:style w:type="character" w:styleId="a8">
    <w:name w:val="Hyperlink"/>
    <w:basedOn w:val="a0"/>
    <w:uiPriority w:val="99"/>
    <w:unhideWhenUsed/>
    <w:rsid w:val="003F0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lnce-oren.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A47B-B034-44BD-AA75-CC58DC63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3399</Words>
  <Characters>19376</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Извещение о проведении открытого запроса цен </vt:lpstr>
      <vt:lpstr>Предложение на поставку продукции</vt:lpstr>
      <vt:lpstr>    Справка о наличии у Участника закупки связей, носящих характер аффилированности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Саутина Ольга Вячеславовна</dc:creator>
  <cp:lastModifiedBy>Саутина Ольга Вячеславовна</cp:lastModifiedBy>
  <cp:revision>15</cp:revision>
  <cp:lastPrinted>2016-02-25T04:39:00Z</cp:lastPrinted>
  <dcterms:created xsi:type="dcterms:W3CDTF">2015-06-29T04:37:00Z</dcterms:created>
  <dcterms:modified xsi:type="dcterms:W3CDTF">2016-02-25T04:41:00Z</dcterms:modified>
</cp:coreProperties>
</file>